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A76" w:rsidRPr="002A4B6D" w:rsidRDefault="00983A76" w:rsidP="00983A76">
      <w:pPr>
        <w:pStyle w:val="rvps2"/>
        <w:shd w:val="clear" w:color="auto" w:fill="FFFFFF"/>
        <w:spacing w:after="150"/>
        <w:ind w:left="426" w:firstLine="450"/>
        <w:jc w:val="center"/>
        <w:rPr>
          <w:b/>
          <w:color w:val="333333"/>
          <w:sz w:val="28"/>
          <w:szCs w:val="28"/>
          <w:lang w:val="uk-UA"/>
        </w:rPr>
      </w:pPr>
      <w:r w:rsidRPr="002A4B6D">
        <w:rPr>
          <w:b/>
          <w:color w:val="333333"/>
          <w:sz w:val="28"/>
          <w:szCs w:val="28"/>
          <w:lang w:val="uk-UA"/>
        </w:rPr>
        <w:t>Загальні відомості про вантажі</w:t>
      </w:r>
    </w:p>
    <w:p w:rsidR="00A74F83" w:rsidRDefault="00A74F83" w:rsidP="00A74F83">
      <w:pPr>
        <w:pStyle w:val="rvps2"/>
        <w:shd w:val="clear" w:color="auto" w:fill="FFFFFF"/>
        <w:spacing w:before="0" w:beforeAutospacing="0" w:after="0"/>
        <w:ind w:left="426" w:firstLine="450"/>
        <w:jc w:val="both"/>
        <w:rPr>
          <w:color w:val="333333"/>
          <w:sz w:val="28"/>
          <w:szCs w:val="28"/>
          <w:lang w:val="uk-UA"/>
        </w:rPr>
      </w:pPr>
      <w:r w:rsidRPr="00A74F83">
        <w:rPr>
          <w:color w:val="333333"/>
          <w:sz w:val="28"/>
          <w:szCs w:val="28"/>
          <w:lang w:val="uk-UA"/>
        </w:rPr>
        <w:t>Вантаж – це продукт виробництва (сировина, напівфабрикати, готова продукція), прийнятий транспортом до перевезення.</w:t>
      </w:r>
      <w:r>
        <w:rPr>
          <w:color w:val="333333"/>
          <w:sz w:val="28"/>
          <w:szCs w:val="28"/>
          <w:lang w:val="uk-UA"/>
        </w:rPr>
        <w:t xml:space="preserve"> </w:t>
      </w:r>
      <w:r w:rsidRPr="00A74F83">
        <w:rPr>
          <w:color w:val="333333"/>
          <w:sz w:val="28"/>
          <w:szCs w:val="28"/>
          <w:lang w:val="uk-UA"/>
        </w:rPr>
        <w:t xml:space="preserve">Вантажі кожного найменування мають притаманні тільки їм фізико-хімічні властивості, </w:t>
      </w:r>
      <w:proofErr w:type="spellStart"/>
      <w:r w:rsidRPr="00A74F83">
        <w:rPr>
          <w:color w:val="333333"/>
          <w:sz w:val="28"/>
          <w:szCs w:val="28"/>
          <w:lang w:val="uk-UA"/>
        </w:rPr>
        <w:t>об’ємно</w:t>
      </w:r>
      <w:proofErr w:type="spellEnd"/>
      <w:r w:rsidRPr="00A74F83">
        <w:rPr>
          <w:color w:val="333333"/>
          <w:sz w:val="28"/>
          <w:szCs w:val="28"/>
          <w:lang w:val="uk-UA"/>
        </w:rPr>
        <w:t>-масові характеристики, ступінь небезпеки, що визначають технічні умови перевезення. У комплексі з параметрами тари й упаковки специфічні властивості вантажів складають поняття «транспортна характеристика вантажів». Транспортна характеристика вантажу визначає режим перевезення, перевантаження та зберігання, а також вимоги до технічних пристроїв, що виконують ці операції. Навіть часткові зміни транспортної характеристики вантажу можуть призвести до зміни одного або більше технічних чи технологічних елементів перевізного процесу. Для визначення оптимальних умов транспортування вантажів, що забезпечують їх збереження на транспорті, планування, регулювання та обліку вантажообігу, обґрунтування параметрів складів і типів перевантажувального обладнання введена транспортна класифікація вантажів. З множини ознак, за якими можна виконати класифікацію, обирають визначальну, тобто суттєву для досягнення поставленої мети класифікаційну ознаку. Під транспортною класифікацією вантажів розуміють упорядкування сукупності вантажів за будь-якою ознакою, що визначає особливості транспортного процесу. На транспорті встановле</w:t>
      </w:r>
      <w:r>
        <w:rPr>
          <w:color w:val="333333"/>
          <w:sz w:val="28"/>
          <w:szCs w:val="28"/>
          <w:lang w:val="uk-UA"/>
        </w:rPr>
        <w:t xml:space="preserve">ні такі основні види вантажів: </w:t>
      </w:r>
    </w:p>
    <w:p w:rsidR="00A74F83" w:rsidRPr="00A74F83" w:rsidRDefault="00A74F83" w:rsidP="00A74F83">
      <w:pPr>
        <w:pStyle w:val="rvps2"/>
        <w:shd w:val="clear" w:color="auto" w:fill="FFFFFF"/>
        <w:spacing w:before="0" w:beforeAutospacing="0" w:after="0"/>
        <w:ind w:left="426" w:firstLine="450"/>
        <w:jc w:val="both"/>
        <w:rPr>
          <w:color w:val="333333"/>
          <w:sz w:val="28"/>
          <w:szCs w:val="28"/>
          <w:lang w:val="uk-UA"/>
        </w:rPr>
      </w:pPr>
      <w:r>
        <w:rPr>
          <w:color w:val="333333"/>
          <w:sz w:val="28"/>
          <w:szCs w:val="28"/>
          <w:lang w:val="uk-UA"/>
        </w:rPr>
        <w:t>-</w:t>
      </w:r>
      <w:r w:rsidRPr="00A74F83">
        <w:rPr>
          <w:color w:val="333333"/>
          <w:sz w:val="28"/>
          <w:szCs w:val="28"/>
          <w:lang w:val="uk-UA"/>
        </w:rPr>
        <w:t xml:space="preserve"> наливний – рідкий вантаж, що перевозиться наливом; </w:t>
      </w:r>
    </w:p>
    <w:p w:rsidR="00A74F83" w:rsidRPr="00A74F83" w:rsidRDefault="00A74F83" w:rsidP="00A74F83">
      <w:pPr>
        <w:pStyle w:val="rvps2"/>
        <w:shd w:val="clear" w:color="auto" w:fill="FFFFFF"/>
        <w:spacing w:before="0" w:beforeAutospacing="0" w:after="0"/>
        <w:ind w:left="426" w:firstLine="450"/>
        <w:jc w:val="both"/>
        <w:rPr>
          <w:color w:val="333333"/>
          <w:sz w:val="28"/>
          <w:szCs w:val="28"/>
          <w:lang w:val="uk-UA"/>
        </w:rPr>
      </w:pPr>
      <w:r w:rsidRPr="00A74F83">
        <w:rPr>
          <w:color w:val="333333"/>
          <w:sz w:val="28"/>
          <w:szCs w:val="28"/>
          <w:lang w:val="uk-UA"/>
        </w:rPr>
        <w:t>- сухий – будь-який вантаж, крім наливного;</w:t>
      </w:r>
    </w:p>
    <w:p w:rsidR="00A74F83" w:rsidRPr="00A74F83" w:rsidRDefault="00A74F83" w:rsidP="00A74F83">
      <w:pPr>
        <w:pStyle w:val="rvps2"/>
        <w:shd w:val="clear" w:color="auto" w:fill="FFFFFF"/>
        <w:spacing w:before="0" w:beforeAutospacing="0" w:after="0"/>
        <w:ind w:left="426" w:firstLine="450"/>
        <w:jc w:val="both"/>
        <w:rPr>
          <w:color w:val="333333"/>
          <w:sz w:val="28"/>
          <w:szCs w:val="28"/>
          <w:lang w:val="uk-UA"/>
        </w:rPr>
      </w:pPr>
      <w:r w:rsidRPr="00A74F83">
        <w:rPr>
          <w:color w:val="333333"/>
          <w:sz w:val="28"/>
          <w:szCs w:val="28"/>
          <w:lang w:val="uk-UA"/>
        </w:rPr>
        <w:t xml:space="preserve"> - навалочний – сухий вантаж, що перевозиться без тари навалом;</w:t>
      </w:r>
    </w:p>
    <w:p w:rsidR="00A74F83" w:rsidRPr="00A74F83" w:rsidRDefault="00A74F83" w:rsidP="00A74F83">
      <w:pPr>
        <w:pStyle w:val="rvps2"/>
        <w:shd w:val="clear" w:color="auto" w:fill="FFFFFF"/>
        <w:spacing w:before="0" w:beforeAutospacing="0" w:after="0"/>
        <w:ind w:left="426" w:firstLine="450"/>
        <w:jc w:val="both"/>
        <w:rPr>
          <w:color w:val="333333"/>
          <w:sz w:val="28"/>
          <w:szCs w:val="28"/>
          <w:lang w:val="uk-UA"/>
        </w:rPr>
      </w:pPr>
      <w:r w:rsidRPr="00A74F83">
        <w:rPr>
          <w:color w:val="333333"/>
          <w:sz w:val="28"/>
          <w:szCs w:val="28"/>
          <w:lang w:val="uk-UA"/>
        </w:rPr>
        <w:t xml:space="preserve"> - насипний – зерновий вантаж, що перевозиться без тари;</w:t>
      </w:r>
    </w:p>
    <w:p w:rsidR="00A74F83" w:rsidRPr="00A74F83" w:rsidRDefault="00A74F83" w:rsidP="00A74F83">
      <w:pPr>
        <w:pStyle w:val="rvps2"/>
        <w:shd w:val="clear" w:color="auto" w:fill="FFFFFF"/>
        <w:spacing w:before="0" w:beforeAutospacing="0" w:after="0"/>
        <w:ind w:left="426" w:firstLine="450"/>
        <w:jc w:val="both"/>
        <w:rPr>
          <w:color w:val="333333"/>
          <w:sz w:val="28"/>
          <w:szCs w:val="28"/>
          <w:lang w:val="uk-UA"/>
        </w:rPr>
      </w:pPr>
      <w:r w:rsidRPr="00A74F83">
        <w:rPr>
          <w:color w:val="333333"/>
          <w:sz w:val="28"/>
          <w:szCs w:val="28"/>
          <w:lang w:val="uk-UA"/>
        </w:rPr>
        <w:t xml:space="preserve"> - штучний – сухий вантаж, що складається з окремих вантажних місць; </w:t>
      </w:r>
    </w:p>
    <w:p w:rsidR="00A74F83" w:rsidRPr="00A74F83" w:rsidRDefault="00A74F83" w:rsidP="00A74F83">
      <w:pPr>
        <w:pStyle w:val="rvps2"/>
        <w:shd w:val="clear" w:color="auto" w:fill="FFFFFF"/>
        <w:spacing w:after="0"/>
        <w:ind w:left="426" w:firstLine="450"/>
        <w:jc w:val="both"/>
        <w:rPr>
          <w:color w:val="333333"/>
          <w:sz w:val="28"/>
          <w:szCs w:val="28"/>
          <w:lang w:val="uk-UA"/>
        </w:rPr>
      </w:pPr>
      <w:r w:rsidRPr="00A74F83">
        <w:rPr>
          <w:color w:val="333333"/>
          <w:sz w:val="28"/>
          <w:szCs w:val="28"/>
          <w:lang w:val="uk-UA"/>
        </w:rPr>
        <w:t>- генеральний – різні штучні вантажі. Кожна група (вид) поділяється на підгрупи, що поєднують вантажі, подібні за їх транспортними характеристиками та умовами перевезення. Вантажі, які подаються для перевезення, класифікуються за такими ознаками: вид продукції різних виробників, фізичний стан, наявність тари, спосіб вантаження і розвантаження, специфічні властивості, маса та габарити</w:t>
      </w:r>
    </w:p>
    <w:p w:rsidR="00A74F83" w:rsidRPr="00A74F83" w:rsidRDefault="00A74F83" w:rsidP="00A74F83">
      <w:pPr>
        <w:pStyle w:val="rvps2"/>
        <w:shd w:val="clear" w:color="auto" w:fill="FFFFFF"/>
        <w:spacing w:after="0"/>
        <w:ind w:left="426" w:firstLine="450"/>
        <w:jc w:val="both"/>
        <w:rPr>
          <w:color w:val="333333"/>
          <w:sz w:val="28"/>
          <w:szCs w:val="28"/>
          <w:lang w:val="uk-UA"/>
        </w:rPr>
      </w:pPr>
      <w:r w:rsidRPr="00A74F83">
        <w:rPr>
          <w:color w:val="333333"/>
          <w:sz w:val="28"/>
          <w:szCs w:val="28"/>
          <w:lang w:val="uk-UA"/>
        </w:rPr>
        <w:t xml:space="preserve">До наливних належать рідкі вантажі, що перевозяться наливом у цистернах і бункерних </w:t>
      </w:r>
      <w:proofErr w:type="spellStart"/>
      <w:r w:rsidRPr="00A74F83">
        <w:rPr>
          <w:color w:val="333333"/>
          <w:sz w:val="28"/>
          <w:szCs w:val="28"/>
          <w:lang w:val="uk-UA"/>
        </w:rPr>
        <w:t>напіввагонах</w:t>
      </w:r>
      <w:proofErr w:type="spellEnd"/>
      <w:r w:rsidRPr="00A74F83">
        <w:rPr>
          <w:color w:val="333333"/>
          <w:sz w:val="28"/>
          <w:szCs w:val="28"/>
          <w:lang w:val="uk-UA"/>
        </w:rPr>
        <w:t>. До навалочних вантажів відносять тверде паливо, руду, мінерально-будівельні матеріали, лісоматеріали тощо. Зазначені вантажі приймають до перевезення без підрахунку місць.</w:t>
      </w:r>
    </w:p>
    <w:p w:rsidR="00A74F83" w:rsidRPr="00A74F83" w:rsidRDefault="00A74F83" w:rsidP="00A74F83">
      <w:pPr>
        <w:pStyle w:val="rvps2"/>
        <w:shd w:val="clear" w:color="auto" w:fill="FFFFFF"/>
        <w:spacing w:after="0"/>
        <w:ind w:left="426" w:firstLine="450"/>
        <w:jc w:val="both"/>
        <w:rPr>
          <w:color w:val="333333"/>
          <w:sz w:val="28"/>
          <w:szCs w:val="28"/>
          <w:lang w:val="uk-UA"/>
        </w:rPr>
      </w:pPr>
      <w:r w:rsidRPr="00A74F83">
        <w:rPr>
          <w:color w:val="333333"/>
          <w:sz w:val="28"/>
          <w:szCs w:val="28"/>
          <w:lang w:val="uk-UA"/>
        </w:rPr>
        <w:lastRenderedPageBreak/>
        <w:t xml:space="preserve">Навалочні вантажі поділяють на дві групи: </w:t>
      </w:r>
    </w:p>
    <w:p w:rsidR="00A74F83" w:rsidRPr="00A74F83" w:rsidRDefault="00A74F83" w:rsidP="00A74F83">
      <w:pPr>
        <w:pStyle w:val="rvps2"/>
        <w:shd w:val="clear" w:color="auto" w:fill="FFFFFF"/>
        <w:spacing w:after="0"/>
        <w:ind w:left="426" w:firstLine="450"/>
        <w:jc w:val="both"/>
        <w:rPr>
          <w:color w:val="333333"/>
          <w:sz w:val="28"/>
          <w:szCs w:val="28"/>
          <w:lang w:val="uk-UA"/>
        </w:rPr>
      </w:pPr>
      <w:r w:rsidRPr="00A74F83">
        <w:rPr>
          <w:color w:val="333333"/>
          <w:sz w:val="28"/>
          <w:szCs w:val="28"/>
          <w:lang w:val="uk-UA"/>
        </w:rPr>
        <w:t>- такі, що не потребують захисту від атмосферних опадів і розпилення (наприклад, тверде паливо, руда, труби);</w:t>
      </w:r>
    </w:p>
    <w:p w:rsidR="00A74F83" w:rsidRPr="00A74F83" w:rsidRDefault="00A74F83" w:rsidP="00A74F83">
      <w:pPr>
        <w:pStyle w:val="rvps2"/>
        <w:shd w:val="clear" w:color="auto" w:fill="FFFFFF"/>
        <w:spacing w:after="0"/>
        <w:ind w:left="426" w:firstLine="450"/>
        <w:jc w:val="both"/>
        <w:rPr>
          <w:color w:val="333333"/>
          <w:sz w:val="28"/>
          <w:szCs w:val="28"/>
          <w:lang w:val="uk-UA"/>
        </w:rPr>
      </w:pPr>
      <w:r w:rsidRPr="00A74F83">
        <w:rPr>
          <w:color w:val="333333"/>
          <w:sz w:val="28"/>
          <w:szCs w:val="28"/>
          <w:lang w:val="uk-UA"/>
        </w:rPr>
        <w:t xml:space="preserve"> - такі, що піддаються розпорошенню, забрудненню і псуванню від атмосферних опадів (наприклад, цемент, вапно, крейда, мінеральні добрива). </w:t>
      </w:r>
    </w:p>
    <w:p w:rsidR="00A74F83" w:rsidRPr="00A74F83" w:rsidRDefault="00A74F83" w:rsidP="00A74F83">
      <w:pPr>
        <w:pStyle w:val="rvps2"/>
        <w:shd w:val="clear" w:color="auto" w:fill="FFFFFF"/>
        <w:spacing w:after="0"/>
        <w:ind w:left="426" w:firstLine="450"/>
        <w:jc w:val="both"/>
        <w:rPr>
          <w:color w:val="333333"/>
          <w:sz w:val="28"/>
          <w:szCs w:val="28"/>
          <w:lang w:val="uk-UA"/>
        </w:rPr>
      </w:pPr>
      <w:r w:rsidRPr="00A74F83">
        <w:rPr>
          <w:color w:val="333333"/>
          <w:sz w:val="28"/>
          <w:szCs w:val="28"/>
          <w:lang w:val="uk-UA"/>
        </w:rPr>
        <w:t xml:space="preserve">Насипні вантажі допускаються до перевезення насипом. До них належать жито, пшениця, ячмінь, гречка, насіння олійних та бобових культур, просо, кукурудза в зерні і качанах, рис, висівки, комбікорм, інші зернові культури. Борошно і крупи </w:t>
      </w:r>
      <w:proofErr w:type="spellStart"/>
      <w:r w:rsidRPr="00A74F83">
        <w:rPr>
          <w:color w:val="333333"/>
          <w:sz w:val="28"/>
          <w:szCs w:val="28"/>
          <w:lang w:val="uk-UA"/>
        </w:rPr>
        <w:t>перевозять</w:t>
      </w:r>
      <w:proofErr w:type="spellEnd"/>
      <w:r w:rsidRPr="00A74F83">
        <w:rPr>
          <w:color w:val="333333"/>
          <w:sz w:val="28"/>
          <w:szCs w:val="28"/>
          <w:lang w:val="uk-UA"/>
        </w:rPr>
        <w:t xml:space="preserve"> у тарі і належать до підгрупи </w:t>
      </w:r>
      <w:proofErr w:type="spellStart"/>
      <w:r w:rsidRPr="00A74F83">
        <w:rPr>
          <w:color w:val="333333"/>
          <w:sz w:val="28"/>
          <w:szCs w:val="28"/>
          <w:lang w:val="uk-UA"/>
        </w:rPr>
        <w:t>тарно</w:t>
      </w:r>
      <w:proofErr w:type="spellEnd"/>
      <w:r w:rsidRPr="00A74F83">
        <w:rPr>
          <w:color w:val="333333"/>
          <w:sz w:val="28"/>
          <w:szCs w:val="28"/>
          <w:lang w:val="uk-UA"/>
        </w:rPr>
        <w:t xml:space="preserve">-штучних вантажів. </w:t>
      </w:r>
    </w:p>
    <w:p w:rsidR="00A74F83" w:rsidRPr="00A74F83" w:rsidRDefault="00A74F83" w:rsidP="00A74F83">
      <w:pPr>
        <w:pStyle w:val="rvps2"/>
        <w:shd w:val="clear" w:color="auto" w:fill="FFFFFF"/>
        <w:spacing w:after="0"/>
        <w:ind w:left="426" w:firstLine="450"/>
        <w:jc w:val="both"/>
        <w:rPr>
          <w:color w:val="333333"/>
          <w:sz w:val="28"/>
          <w:szCs w:val="28"/>
          <w:lang w:val="uk-UA"/>
        </w:rPr>
      </w:pPr>
      <w:r w:rsidRPr="00A74F83">
        <w:rPr>
          <w:color w:val="333333"/>
          <w:sz w:val="28"/>
          <w:szCs w:val="28"/>
          <w:lang w:val="uk-UA"/>
        </w:rPr>
        <w:t xml:space="preserve">Генеральні вантажі класифікують за категоріями: </w:t>
      </w:r>
    </w:p>
    <w:p w:rsidR="00A74F83" w:rsidRPr="00A74F83" w:rsidRDefault="00A74F83" w:rsidP="00A74F83">
      <w:pPr>
        <w:pStyle w:val="rvps2"/>
        <w:shd w:val="clear" w:color="auto" w:fill="FFFFFF"/>
        <w:spacing w:after="0"/>
        <w:ind w:left="426" w:firstLine="450"/>
        <w:jc w:val="both"/>
        <w:rPr>
          <w:color w:val="333333"/>
          <w:sz w:val="28"/>
          <w:szCs w:val="28"/>
          <w:lang w:val="uk-UA"/>
        </w:rPr>
      </w:pPr>
      <w:r>
        <w:rPr>
          <w:color w:val="333333"/>
          <w:sz w:val="28"/>
          <w:szCs w:val="28"/>
          <w:lang w:val="uk-UA"/>
        </w:rPr>
        <w:t>1</w:t>
      </w:r>
      <w:r w:rsidRPr="00A74F83">
        <w:rPr>
          <w:color w:val="333333"/>
          <w:sz w:val="28"/>
          <w:szCs w:val="28"/>
          <w:lang w:val="uk-UA"/>
        </w:rPr>
        <w:t xml:space="preserve">) металопродукція: метал прокатний, профільний, листовий, метал у чушках, дріт у бухтах, труби металеві, матеріал прутковий у в’язках, матеріал стрічковий у рулонах, металобрухт, рейки, балки, металовироби; б) рухома техніка: рухомі технічні засоби на гусеничному і колісному ходу; </w:t>
      </w:r>
    </w:p>
    <w:p w:rsidR="00A74F83" w:rsidRPr="00A74F83" w:rsidRDefault="00A74F83" w:rsidP="00A74F83">
      <w:pPr>
        <w:pStyle w:val="rvps2"/>
        <w:shd w:val="clear" w:color="auto" w:fill="FFFFFF"/>
        <w:spacing w:after="0"/>
        <w:ind w:left="426" w:firstLine="450"/>
        <w:jc w:val="both"/>
        <w:rPr>
          <w:color w:val="333333"/>
          <w:sz w:val="28"/>
          <w:szCs w:val="28"/>
          <w:lang w:val="uk-UA"/>
        </w:rPr>
      </w:pPr>
      <w:r>
        <w:rPr>
          <w:color w:val="333333"/>
          <w:sz w:val="28"/>
          <w:szCs w:val="28"/>
          <w:lang w:val="uk-UA"/>
        </w:rPr>
        <w:t>2</w:t>
      </w:r>
      <w:r w:rsidRPr="00A74F83">
        <w:rPr>
          <w:color w:val="333333"/>
          <w:sz w:val="28"/>
          <w:szCs w:val="28"/>
          <w:lang w:val="uk-UA"/>
        </w:rPr>
        <w:t xml:space="preserve">) залізобетонні вироби і конструкції: балки, ригелі, шпали, колони, палі, плити, панелі, блоки, фундаменти та інші деталі; </w:t>
      </w:r>
    </w:p>
    <w:p w:rsidR="00A74F83" w:rsidRPr="00A74F83" w:rsidRDefault="00A74F83" w:rsidP="00A74F83">
      <w:pPr>
        <w:pStyle w:val="rvps2"/>
        <w:shd w:val="clear" w:color="auto" w:fill="FFFFFF"/>
        <w:spacing w:after="0"/>
        <w:ind w:left="426" w:firstLine="450"/>
        <w:jc w:val="both"/>
        <w:rPr>
          <w:color w:val="333333"/>
          <w:sz w:val="28"/>
          <w:szCs w:val="28"/>
          <w:lang w:val="uk-UA"/>
        </w:rPr>
      </w:pPr>
      <w:r>
        <w:rPr>
          <w:color w:val="333333"/>
          <w:sz w:val="28"/>
          <w:szCs w:val="28"/>
          <w:lang w:val="uk-UA"/>
        </w:rPr>
        <w:t>3</w:t>
      </w:r>
      <w:r w:rsidRPr="00A74F83">
        <w:rPr>
          <w:color w:val="333333"/>
          <w:sz w:val="28"/>
          <w:szCs w:val="28"/>
          <w:lang w:val="uk-UA"/>
        </w:rPr>
        <w:t>) контейнери: великотоннажні – маса бр</w:t>
      </w:r>
      <w:r>
        <w:rPr>
          <w:color w:val="333333"/>
          <w:sz w:val="28"/>
          <w:szCs w:val="28"/>
          <w:lang w:val="uk-UA"/>
        </w:rPr>
        <w:t xml:space="preserve">утто від 10 до 30 т; </w:t>
      </w:r>
      <w:proofErr w:type="spellStart"/>
      <w:r>
        <w:rPr>
          <w:color w:val="333333"/>
          <w:sz w:val="28"/>
          <w:szCs w:val="28"/>
          <w:lang w:val="uk-UA"/>
        </w:rPr>
        <w:t>середньото</w:t>
      </w:r>
      <w:r w:rsidRPr="00A74F83">
        <w:rPr>
          <w:color w:val="333333"/>
          <w:sz w:val="28"/>
          <w:szCs w:val="28"/>
          <w:lang w:val="uk-UA"/>
        </w:rPr>
        <w:t>нажні</w:t>
      </w:r>
      <w:proofErr w:type="spellEnd"/>
      <w:r w:rsidRPr="00A74F83">
        <w:rPr>
          <w:color w:val="333333"/>
          <w:sz w:val="28"/>
          <w:szCs w:val="28"/>
          <w:lang w:val="uk-UA"/>
        </w:rPr>
        <w:t xml:space="preserve"> – від 3 до 5 т; універсальні та спеціалізовані (м’які, ізотермічні, рефрижераторні, відкриті, цистерни, платформи тощо); д) </w:t>
      </w:r>
      <w:proofErr w:type="spellStart"/>
      <w:r w:rsidRPr="00A74F83">
        <w:rPr>
          <w:color w:val="333333"/>
          <w:sz w:val="28"/>
          <w:szCs w:val="28"/>
          <w:lang w:val="uk-UA"/>
        </w:rPr>
        <w:t>пакетовані</w:t>
      </w:r>
      <w:proofErr w:type="spellEnd"/>
      <w:r w:rsidRPr="00A74F83">
        <w:rPr>
          <w:color w:val="333333"/>
          <w:sz w:val="28"/>
          <w:szCs w:val="28"/>
          <w:lang w:val="uk-UA"/>
        </w:rPr>
        <w:t xml:space="preserve"> вантажі – вантажна партія, що складається зі штучних вантажів у тарі або без неї: пакети в обв’язці (плівці), на піддонах, блок- та строп-пакети; е) </w:t>
      </w:r>
      <w:proofErr w:type="spellStart"/>
      <w:r w:rsidRPr="00A74F83">
        <w:rPr>
          <w:color w:val="333333"/>
          <w:sz w:val="28"/>
          <w:szCs w:val="28"/>
          <w:lang w:val="uk-UA"/>
        </w:rPr>
        <w:t>тарно</w:t>
      </w:r>
      <w:proofErr w:type="spellEnd"/>
      <w:r w:rsidRPr="00A74F83">
        <w:rPr>
          <w:color w:val="333333"/>
          <w:sz w:val="28"/>
          <w:szCs w:val="28"/>
          <w:lang w:val="uk-UA"/>
        </w:rPr>
        <w:t>-пакувальні й штучні: з масою одного місця менше 500 кг; великовагові з масою одного місця більше 500 кг; довгомірні та громіздкі з довжиною понад 3 м, шириною 2,6 м, висотою 2,1 м; негабаритні з висотою понад 4 м, шириною 2,5 м і виступають за задній борт або край платформи більш ніж на 2 м;</w:t>
      </w:r>
    </w:p>
    <w:p w:rsidR="00A74F83" w:rsidRPr="00A74F83" w:rsidRDefault="00A74F83" w:rsidP="00A74F83">
      <w:pPr>
        <w:pStyle w:val="rvps2"/>
        <w:shd w:val="clear" w:color="auto" w:fill="FFFFFF"/>
        <w:spacing w:after="0"/>
        <w:ind w:left="426" w:firstLine="450"/>
        <w:jc w:val="both"/>
        <w:rPr>
          <w:color w:val="333333"/>
          <w:sz w:val="28"/>
          <w:szCs w:val="28"/>
          <w:lang w:val="uk-UA"/>
        </w:rPr>
      </w:pPr>
      <w:r>
        <w:rPr>
          <w:color w:val="333333"/>
          <w:sz w:val="28"/>
          <w:szCs w:val="28"/>
          <w:lang w:val="uk-UA"/>
        </w:rPr>
        <w:t>4</w:t>
      </w:r>
      <w:r w:rsidRPr="00A74F83">
        <w:rPr>
          <w:color w:val="333333"/>
          <w:sz w:val="28"/>
          <w:szCs w:val="28"/>
          <w:lang w:val="uk-UA"/>
        </w:rPr>
        <w:t xml:space="preserve">) </w:t>
      </w:r>
      <w:proofErr w:type="spellStart"/>
      <w:r w:rsidRPr="00A74F83">
        <w:rPr>
          <w:color w:val="333333"/>
          <w:sz w:val="28"/>
          <w:szCs w:val="28"/>
          <w:lang w:val="uk-UA"/>
        </w:rPr>
        <w:t>катно</w:t>
      </w:r>
      <w:proofErr w:type="spellEnd"/>
      <w:r w:rsidRPr="00A74F83">
        <w:rPr>
          <w:color w:val="333333"/>
          <w:sz w:val="28"/>
          <w:szCs w:val="28"/>
          <w:lang w:val="uk-UA"/>
        </w:rPr>
        <w:t>-бочкові: бочки і барабани дерев’яні, металеві та пластмасові, барабани з кабелем, автопокришки у в’язках і роздільно, мотки і бухти, кошики циліндричні і конічні;</w:t>
      </w:r>
    </w:p>
    <w:p w:rsidR="00A74F83" w:rsidRPr="00A74F83" w:rsidRDefault="00A74F83" w:rsidP="00A74F83">
      <w:pPr>
        <w:pStyle w:val="rvps2"/>
        <w:shd w:val="clear" w:color="auto" w:fill="FFFFFF"/>
        <w:spacing w:after="0"/>
        <w:ind w:left="426" w:firstLine="450"/>
        <w:jc w:val="both"/>
        <w:rPr>
          <w:color w:val="333333"/>
          <w:sz w:val="28"/>
          <w:szCs w:val="28"/>
          <w:lang w:val="uk-UA"/>
        </w:rPr>
      </w:pPr>
      <w:r>
        <w:rPr>
          <w:color w:val="333333"/>
          <w:sz w:val="28"/>
          <w:szCs w:val="28"/>
          <w:lang w:val="uk-UA"/>
        </w:rPr>
        <w:t xml:space="preserve"> 5</w:t>
      </w:r>
      <w:bookmarkStart w:id="0" w:name="_GoBack"/>
      <w:bookmarkEnd w:id="0"/>
      <w:r w:rsidRPr="00A74F83">
        <w:rPr>
          <w:color w:val="333333"/>
          <w:sz w:val="28"/>
          <w:szCs w:val="28"/>
          <w:lang w:val="uk-UA"/>
        </w:rPr>
        <w:t>) лісоматеріали: круглі лісоматеріали, пиломатеріали в пакетах, фанера, деревна плита в пачках, колоди, пилений брус тощо.</w:t>
      </w:r>
    </w:p>
    <w:p w:rsidR="00A74F83" w:rsidRPr="00A74F83" w:rsidRDefault="00A74F83" w:rsidP="00A74F83">
      <w:pPr>
        <w:pStyle w:val="rvps2"/>
        <w:shd w:val="clear" w:color="auto" w:fill="FFFFFF"/>
        <w:spacing w:after="0"/>
        <w:ind w:left="426" w:firstLine="450"/>
        <w:jc w:val="both"/>
        <w:rPr>
          <w:color w:val="333333"/>
          <w:sz w:val="28"/>
          <w:szCs w:val="28"/>
          <w:lang w:val="uk-UA"/>
        </w:rPr>
      </w:pPr>
      <w:r w:rsidRPr="00A74F83">
        <w:rPr>
          <w:color w:val="333333"/>
          <w:sz w:val="28"/>
          <w:szCs w:val="28"/>
          <w:lang w:val="uk-UA"/>
        </w:rPr>
        <w:t xml:space="preserve"> Залежно від специфічних властивостей та умов транспортування всі вантажі можуть бути класифіковані на 11 груп. Першу групу складають </w:t>
      </w:r>
      <w:r w:rsidRPr="00A74F83">
        <w:rPr>
          <w:color w:val="333333"/>
          <w:sz w:val="28"/>
          <w:szCs w:val="28"/>
          <w:lang w:val="uk-UA"/>
        </w:rPr>
        <w:lastRenderedPageBreak/>
        <w:t xml:space="preserve">швидкопсувні вантажі, тобто вантажі, що потребують захисту від дії високих або низьких температур навколишнього середовища. До них належать плодоовочеві культури, продукти тваринництва, птахівництва та рибної промисловості. В цих вантажах активно відбуваються процеси зміни кольору, розпад та гідроліз складних органічних речовин. Характерною особливістю вантажів другої групи є гігроскопічність – властивість поглинати вільну вологу повітря. Поглинання вологи деякими вантажами призводить до зміни ваги, обсягу, фізико-хімічних властивостей, прямих втрат або псування вантажу. До гігроскопічних вантажів належать сіль, цукор, цемент, бавовна та інші. До третьої групи належать вантажі, які легко акумулюють сторонні запахи (продукти перемелу, чай, цукор), що може призвести до псування продукту. Вантажі, що мають специфічні запахи, які при спільному зберіганні або перевезенні можуть призвести до псування інших вантажів, включені до четвертої групи. Специфічні запахи мають рибопродукти, шкірсировина, тютюнові вироби, нафтопродукти. П’яту групу складають вантажі, що </w:t>
      </w:r>
      <w:proofErr w:type="spellStart"/>
      <w:r w:rsidRPr="00A74F83">
        <w:rPr>
          <w:color w:val="333333"/>
          <w:sz w:val="28"/>
          <w:szCs w:val="28"/>
          <w:lang w:val="uk-UA"/>
        </w:rPr>
        <w:t>стійко</w:t>
      </w:r>
      <w:proofErr w:type="spellEnd"/>
      <w:r w:rsidRPr="00A74F83">
        <w:rPr>
          <w:color w:val="333333"/>
          <w:sz w:val="28"/>
          <w:szCs w:val="28"/>
          <w:lang w:val="uk-UA"/>
        </w:rPr>
        <w:t xml:space="preserve"> зберігають свої характерні фізико-хімічні властивості в процесі перевезення і зберігання, не зазнають помітних змін, мінерально-будівельні матеріали, руди чорних і кольорових металів, кам’яне вугілля, лісоматеріали тощо. До шостої групи включені навалочні вантажі, що втрачають при транспортуванні властивість сипкості внаслідок змерзання або спікання окремих частинок, – колчедан, гранульований шлак, кам’яне вугілля, калійна сіль тощо.</w:t>
      </w:r>
    </w:p>
    <w:p w:rsidR="00A74F83" w:rsidRPr="00A74F83" w:rsidRDefault="00A74F83" w:rsidP="00A74F83">
      <w:pPr>
        <w:pStyle w:val="rvps2"/>
        <w:shd w:val="clear" w:color="auto" w:fill="FFFFFF"/>
        <w:spacing w:after="0" w:afterAutospacing="0" w:line="276" w:lineRule="auto"/>
        <w:ind w:left="426" w:firstLine="450"/>
        <w:jc w:val="both"/>
        <w:rPr>
          <w:color w:val="333333"/>
          <w:sz w:val="28"/>
          <w:szCs w:val="28"/>
          <w:lang w:val="uk-UA"/>
        </w:rPr>
      </w:pPr>
      <w:r w:rsidRPr="00A74F83">
        <w:rPr>
          <w:color w:val="333333"/>
          <w:sz w:val="28"/>
          <w:szCs w:val="28"/>
          <w:lang w:val="uk-UA"/>
        </w:rPr>
        <w:t xml:space="preserve">Сьома група складається з навалочних вантажів, що злежуються, у яких при тривалому зберіганні або перевезенні відбувається втрата рухливості частинок продукту в результаті тиску верхніх шарів вантажу, – цемент, глина, фосфоритне борошно, торф тощо. Небезпечні вантажі об’єднані у восьму групу. Ці вантажі можуть стати причиною вибуху, пожежі, захворювання, отруєння або </w:t>
      </w:r>
      <w:proofErr w:type="spellStart"/>
      <w:r w:rsidRPr="00A74F83">
        <w:rPr>
          <w:color w:val="333333"/>
          <w:sz w:val="28"/>
          <w:szCs w:val="28"/>
          <w:lang w:val="uk-UA"/>
        </w:rPr>
        <w:t>опіків</w:t>
      </w:r>
      <w:proofErr w:type="spellEnd"/>
      <w:r w:rsidRPr="00A74F83">
        <w:rPr>
          <w:color w:val="333333"/>
          <w:sz w:val="28"/>
          <w:szCs w:val="28"/>
          <w:lang w:val="uk-UA"/>
        </w:rPr>
        <w:t xml:space="preserve"> людей і тварин, а також викликати псування або пошкодження інших вантажів, рухомого складу, пристроїв і споруд. До небезпечних вантажів належать: речовини, здатні до утворення вибухових сумішей; стиснені і зріджені гази; самозаймисті речовини; речовини, легкозаймисті від дії води; легкозаймисті; їдкі; отруйні; радіоактивні; сильнодіючі отруйні; вибухові і предмети, що ними споряджені. Дев’яту групу складають вантажі, які в процесі перевезення і зберігання здатні до значних втрат маси – овочі, баштанні культури, м’ясні продукти тощо. До десятої групи належить живність. Продукція машинобудування об’єднана в одинадцяту групу. За умовами і способами зберігання вантажі можна розділити на три великі групи: - цінні вантажі та вантажі, які можуть зіпсуватися під впливом вологи або зміни температури: швидкопсувні, промислові, продовольчі. </w:t>
      </w:r>
      <w:r w:rsidRPr="00A74F83">
        <w:rPr>
          <w:color w:val="333333"/>
          <w:sz w:val="28"/>
          <w:szCs w:val="28"/>
          <w:lang w:val="uk-UA"/>
        </w:rPr>
        <w:lastRenderedPageBreak/>
        <w:t>Рекомендується зберігання в закритих складах; - вантажі, які не піддаються впливам температурних коливань, але потрапляння вологи може призвести до їх псування: папір, метал, бавовна. Рекомендується зберігання в закритих складах або під навісом; - вантажі, які не піддаються чи слабо схильні до дії зовнішнього середовища: кам’яне вугілля, метали, контейнери. Зберігати рекомендується на відкритих майданчиках.</w:t>
      </w:r>
    </w:p>
    <w:p w:rsidR="00983A76" w:rsidRPr="002A4B6D" w:rsidRDefault="00983A76" w:rsidP="00983A76">
      <w:pPr>
        <w:pStyle w:val="rvps2"/>
        <w:shd w:val="clear" w:color="auto" w:fill="FFFFFF"/>
        <w:spacing w:before="0" w:beforeAutospacing="0" w:after="0" w:afterAutospacing="0" w:line="276" w:lineRule="auto"/>
        <w:ind w:left="426" w:firstLine="450"/>
        <w:jc w:val="both"/>
        <w:rPr>
          <w:color w:val="333333"/>
          <w:sz w:val="28"/>
          <w:szCs w:val="28"/>
          <w:lang w:val="uk-UA"/>
        </w:rPr>
      </w:pPr>
      <w:r w:rsidRPr="002A4B6D">
        <w:rPr>
          <w:b/>
          <w:i/>
          <w:color w:val="333333"/>
          <w:sz w:val="28"/>
          <w:szCs w:val="28"/>
          <w:lang w:val="uk-UA"/>
        </w:rPr>
        <w:t>За видами продукції вантажі поділяються на:</w:t>
      </w:r>
    </w:p>
    <w:p w:rsidR="00983A76" w:rsidRDefault="00983A76" w:rsidP="00983A76">
      <w:pPr>
        <w:pStyle w:val="rvps2"/>
        <w:shd w:val="clear" w:color="auto" w:fill="FFFFFF"/>
        <w:spacing w:before="0" w:beforeAutospacing="0" w:after="0" w:afterAutospacing="0" w:line="276" w:lineRule="auto"/>
        <w:ind w:left="426" w:firstLine="450"/>
        <w:jc w:val="both"/>
        <w:rPr>
          <w:color w:val="333333"/>
          <w:sz w:val="28"/>
          <w:szCs w:val="28"/>
          <w:lang w:val="uk-UA"/>
        </w:rPr>
      </w:pPr>
      <w:r w:rsidRPr="002A4B6D">
        <w:rPr>
          <w:color w:val="333333"/>
          <w:sz w:val="28"/>
          <w:szCs w:val="28"/>
          <w:lang w:val="uk-UA"/>
        </w:rPr>
        <w:t>- про</w:t>
      </w:r>
      <w:r>
        <w:rPr>
          <w:color w:val="333333"/>
          <w:sz w:val="28"/>
          <w:szCs w:val="28"/>
          <w:lang w:val="uk-UA"/>
        </w:rPr>
        <w:t>дукцію сільського господарства;</w:t>
      </w:r>
    </w:p>
    <w:p w:rsidR="00983A76" w:rsidRPr="002A4B6D" w:rsidRDefault="00983A76" w:rsidP="00983A76">
      <w:pPr>
        <w:pStyle w:val="rvps2"/>
        <w:shd w:val="clear" w:color="auto" w:fill="FFFFFF"/>
        <w:spacing w:before="0" w:beforeAutospacing="0" w:after="0" w:afterAutospacing="0"/>
        <w:ind w:left="426" w:firstLine="450"/>
        <w:jc w:val="both"/>
        <w:rPr>
          <w:color w:val="333333"/>
          <w:sz w:val="28"/>
          <w:szCs w:val="28"/>
          <w:lang w:val="uk-UA"/>
        </w:rPr>
      </w:pPr>
      <w:r w:rsidRPr="002A4B6D">
        <w:rPr>
          <w:color w:val="333333"/>
          <w:sz w:val="28"/>
          <w:szCs w:val="28"/>
          <w:lang w:val="uk-UA"/>
        </w:rPr>
        <w:t>- продукцію лісової, деревообробної і целюлозно-паперової промисловості;</w:t>
      </w:r>
    </w:p>
    <w:p w:rsidR="00983A76" w:rsidRPr="002A4B6D" w:rsidRDefault="00983A76" w:rsidP="00983A76">
      <w:pPr>
        <w:pStyle w:val="rvps2"/>
        <w:shd w:val="clear" w:color="auto" w:fill="FFFFFF"/>
        <w:spacing w:before="0" w:beforeAutospacing="0" w:after="0" w:afterAutospacing="0"/>
        <w:ind w:left="426" w:firstLine="450"/>
        <w:jc w:val="both"/>
        <w:rPr>
          <w:color w:val="333333"/>
          <w:sz w:val="28"/>
          <w:szCs w:val="28"/>
          <w:lang w:val="uk-UA"/>
        </w:rPr>
      </w:pPr>
      <w:r w:rsidRPr="002A4B6D">
        <w:rPr>
          <w:color w:val="333333"/>
          <w:sz w:val="28"/>
          <w:szCs w:val="28"/>
          <w:lang w:val="uk-UA"/>
        </w:rPr>
        <w:t>- руди металічні;</w:t>
      </w:r>
    </w:p>
    <w:p w:rsidR="00983A76" w:rsidRPr="002A4B6D" w:rsidRDefault="00983A76" w:rsidP="00983A76">
      <w:pPr>
        <w:pStyle w:val="rvps2"/>
        <w:shd w:val="clear" w:color="auto" w:fill="FFFFFF"/>
        <w:spacing w:before="0" w:beforeAutospacing="0" w:after="0" w:afterAutospacing="0"/>
        <w:ind w:left="426" w:firstLine="450"/>
        <w:jc w:val="both"/>
        <w:rPr>
          <w:color w:val="333333"/>
          <w:sz w:val="28"/>
          <w:szCs w:val="28"/>
          <w:lang w:val="uk-UA"/>
        </w:rPr>
      </w:pPr>
      <w:r w:rsidRPr="002A4B6D">
        <w:rPr>
          <w:color w:val="333333"/>
          <w:sz w:val="28"/>
          <w:szCs w:val="28"/>
          <w:lang w:val="uk-UA"/>
        </w:rPr>
        <w:t>- продукцію паливно-енергетичної промисловості;</w:t>
      </w:r>
    </w:p>
    <w:p w:rsidR="00983A76" w:rsidRPr="002A4B6D" w:rsidRDefault="00983A76" w:rsidP="00983A76">
      <w:pPr>
        <w:pStyle w:val="rvps2"/>
        <w:shd w:val="clear" w:color="auto" w:fill="FFFFFF"/>
        <w:spacing w:before="0" w:beforeAutospacing="0" w:after="0" w:afterAutospacing="0"/>
        <w:ind w:left="426" w:firstLine="450"/>
        <w:jc w:val="both"/>
        <w:rPr>
          <w:color w:val="333333"/>
          <w:sz w:val="28"/>
          <w:szCs w:val="28"/>
          <w:lang w:val="uk-UA"/>
        </w:rPr>
      </w:pPr>
      <w:r w:rsidRPr="002A4B6D">
        <w:rPr>
          <w:color w:val="333333"/>
          <w:sz w:val="28"/>
          <w:szCs w:val="28"/>
          <w:lang w:val="uk-UA"/>
        </w:rPr>
        <w:t>- мінеральну сировину, мінерально-будівельні матеріали та вироби;</w:t>
      </w:r>
    </w:p>
    <w:p w:rsidR="00983A76" w:rsidRPr="002A4B6D" w:rsidRDefault="00983A76" w:rsidP="00983A76">
      <w:pPr>
        <w:pStyle w:val="rvps2"/>
        <w:shd w:val="clear" w:color="auto" w:fill="FFFFFF"/>
        <w:spacing w:before="0" w:beforeAutospacing="0" w:after="0" w:afterAutospacing="0"/>
        <w:ind w:left="426" w:firstLine="450"/>
        <w:jc w:val="both"/>
        <w:rPr>
          <w:color w:val="333333"/>
          <w:sz w:val="28"/>
          <w:szCs w:val="28"/>
          <w:lang w:val="uk-UA"/>
        </w:rPr>
      </w:pPr>
      <w:r w:rsidRPr="002A4B6D">
        <w:rPr>
          <w:color w:val="333333"/>
          <w:sz w:val="28"/>
          <w:szCs w:val="28"/>
          <w:lang w:val="uk-UA"/>
        </w:rPr>
        <w:t>- продукцію металургійної промисловості;</w:t>
      </w:r>
    </w:p>
    <w:p w:rsidR="00983A76" w:rsidRPr="002A4B6D" w:rsidRDefault="00983A76" w:rsidP="00983A76">
      <w:pPr>
        <w:pStyle w:val="rvps2"/>
        <w:shd w:val="clear" w:color="auto" w:fill="FFFFFF"/>
        <w:spacing w:before="0" w:beforeAutospacing="0" w:after="0" w:afterAutospacing="0"/>
        <w:ind w:left="426" w:firstLine="450"/>
        <w:jc w:val="both"/>
        <w:rPr>
          <w:color w:val="333333"/>
          <w:sz w:val="28"/>
          <w:szCs w:val="28"/>
          <w:lang w:val="uk-UA"/>
        </w:rPr>
      </w:pPr>
      <w:r w:rsidRPr="002A4B6D">
        <w:rPr>
          <w:color w:val="333333"/>
          <w:sz w:val="28"/>
          <w:szCs w:val="28"/>
          <w:lang w:val="uk-UA"/>
        </w:rPr>
        <w:t>- продукцію хімічної промисловості;</w:t>
      </w:r>
    </w:p>
    <w:p w:rsidR="00983A76" w:rsidRPr="002A4B6D" w:rsidRDefault="00983A76" w:rsidP="00983A76">
      <w:pPr>
        <w:pStyle w:val="rvps2"/>
        <w:shd w:val="clear" w:color="auto" w:fill="FFFFFF"/>
        <w:spacing w:before="0" w:beforeAutospacing="0" w:after="0" w:afterAutospacing="0"/>
        <w:ind w:left="426" w:firstLine="450"/>
        <w:jc w:val="both"/>
        <w:rPr>
          <w:color w:val="333333"/>
          <w:sz w:val="28"/>
          <w:szCs w:val="28"/>
          <w:lang w:val="uk-UA"/>
        </w:rPr>
      </w:pPr>
      <w:r w:rsidRPr="002A4B6D">
        <w:rPr>
          <w:color w:val="333333"/>
          <w:sz w:val="28"/>
          <w:szCs w:val="28"/>
          <w:lang w:val="uk-UA"/>
        </w:rPr>
        <w:t>- продукцію харчової, м'ясо-молочної та рибної промисловості;</w:t>
      </w:r>
    </w:p>
    <w:p w:rsidR="00983A76" w:rsidRPr="002A4B6D" w:rsidRDefault="00983A76" w:rsidP="00983A76">
      <w:pPr>
        <w:pStyle w:val="rvps2"/>
        <w:shd w:val="clear" w:color="auto" w:fill="FFFFFF"/>
        <w:spacing w:before="0" w:beforeAutospacing="0" w:after="0" w:afterAutospacing="0"/>
        <w:ind w:left="426" w:firstLine="450"/>
        <w:jc w:val="both"/>
        <w:rPr>
          <w:color w:val="333333"/>
          <w:sz w:val="28"/>
          <w:szCs w:val="28"/>
          <w:lang w:val="uk-UA"/>
        </w:rPr>
      </w:pPr>
      <w:r w:rsidRPr="002A4B6D">
        <w:rPr>
          <w:color w:val="333333"/>
          <w:sz w:val="28"/>
          <w:szCs w:val="28"/>
          <w:lang w:val="uk-UA"/>
        </w:rPr>
        <w:t>- промислові товари народного споживання;</w:t>
      </w:r>
    </w:p>
    <w:p w:rsidR="00983A76" w:rsidRPr="002A4B6D" w:rsidRDefault="00983A76" w:rsidP="00983A76">
      <w:pPr>
        <w:pStyle w:val="rvps2"/>
        <w:shd w:val="clear" w:color="auto" w:fill="FFFFFF"/>
        <w:spacing w:before="0" w:beforeAutospacing="0" w:after="0" w:afterAutospacing="0"/>
        <w:ind w:left="426" w:firstLine="450"/>
        <w:jc w:val="both"/>
        <w:rPr>
          <w:color w:val="333333"/>
          <w:sz w:val="28"/>
          <w:szCs w:val="28"/>
          <w:lang w:val="uk-UA"/>
        </w:rPr>
      </w:pPr>
      <w:r w:rsidRPr="002A4B6D">
        <w:rPr>
          <w:color w:val="333333"/>
          <w:sz w:val="28"/>
          <w:szCs w:val="28"/>
          <w:lang w:val="uk-UA"/>
        </w:rPr>
        <w:t>- продукцію машинобудування, приладобудування і металообробної промисловості;</w:t>
      </w:r>
    </w:p>
    <w:p w:rsidR="00983A76" w:rsidRDefault="00983A76" w:rsidP="00983A76">
      <w:pPr>
        <w:pStyle w:val="rvps2"/>
        <w:shd w:val="clear" w:color="auto" w:fill="FFFFFF"/>
        <w:spacing w:before="0" w:beforeAutospacing="0" w:after="0" w:afterAutospacing="0"/>
        <w:ind w:left="426" w:firstLine="450"/>
        <w:jc w:val="both"/>
        <w:rPr>
          <w:color w:val="333333"/>
          <w:sz w:val="28"/>
          <w:szCs w:val="28"/>
          <w:lang w:val="uk-UA"/>
        </w:rPr>
      </w:pPr>
      <w:r>
        <w:rPr>
          <w:color w:val="333333"/>
          <w:sz w:val="28"/>
          <w:szCs w:val="28"/>
          <w:lang w:val="uk-UA"/>
        </w:rPr>
        <w:t>- інші вантажі.</w:t>
      </w:r>
    </w:p>
    <w:p w:rsidR="00983A76" w:rsidRDefault="00983A76" w:rsidP="00983A76">
      <w:pPr>
        <w:pStyle w:val="rvps2"/>
        <w:shd w:val="clear" w:color="auto" w:fill="FFFFFF"/>
        <w:spacing w:before="0" w:beforeAutospacing="0" w:after="0" w:afterAutospacing="0"/>
        <w:ind w:left="426" w:firstLine="450"/>
        <w:jc w:val="both"/>
        <w:rPr>
          <w:color w:val="333333"/>
          <w:sz w:val="28"/>
          <w:szCs w:val="28"/>
          <w:lang w:val="uk-UA"/>
        </w:rPr>
      </w:pPr>
      <w:r w:rsidRPr="002A4B6D">
        <w:rPr>
          <w:color w:val="333333"/>
          <w:sz w:val="28"/>
          <w:szCs w:val="28"/>
          <w:lang w:val="uk-UA"/>
        </w:rPr>
        <w:t xml:space="preserve"> </w:t>
      </w:r>
      <w:r w:rsidRPr="002A4B6D">
        <w:rPr>
          <w:b/>
          <w:i/>
          <w:color w:val="333333"/>
          <w:sz w:val="28"/>
          <w:szCs w:val="28"/>
          <w:lang w:val="uk-UA"/>
        </w:rPr>
        <w:t>За фізичним станом</w:t>
      </w:r>
      <w:r w:rsidRPr="002A4B6D">
        <w:rPr>
          <w:color w:val="333333"/>
          <w:sz w:val="28"/>
          <w:szCs w:val="28"/>
          <w:lang w:val="uk-UA"/>
        </w:rPr>
        <w:t xml:space="preserve"> вантажі можуть бути тве</w:t>
      </w:r>
      <w:r>
        <w:rPr>
          <w:color w:val="333333"/>
          <w:sz w:val="28"/>
          <w:szCs w:val="28"/>
          <w:lang w:val="uk-UA"/>
        </w:rPr>
        <w:t xml:space="preserve">рдими, рідкими і газоподібними. </w:t>
      </w:r>
    </w:p>
    <w:p w:rsidR="00983A76" w:rsidRPr="002A4B6D" w:rsidRDefault="00983A76" w:rsidP="00983A76">
      <w:pPr>
        <w:pStyle w:val="rvps2"/>
        <w:shd w:val="clear" w:color="auto" w:fill="FFFFFF"/>
        <w:spacing w:before="0" w:beforeAutospacing="0" w:after="0" w:afterAutospacing="0"/>
        <w:ind w:left="426" w:firstLine="450"/>
        <w:jc w:val="both"/>
        <w:rPr>
          <w:color w:val="333333"/>
          <w:sz w:val="28"/>
          <w:szCs w:val="28"/>
          <w:lang w:val="uk-UA"/>
        </w:rPr>
      </w:pPr>
      <w:r w:rsidRPr="002A4B6D">
        <w:rPr>
          <w:b/>
          <w:i/>
          <w:color w:val="333333"/>
          <w:sz w:val="28"/>
          <w:szCs w:val="28"/>
          <w:lang w:val="uk-UA"/>
        </w:rPr>
        <w:t>За наявністю  тари</w:t>
      </w:r>
      <w:r w:rsidRPr="002A4B6D">
        <w:rPr>
          <w:color w:val="333333"/>
          <w:sz w:val="28"/>
          <w:szCs w:val="28"/>
          <w:lang w:val="uk-UA"/>
        </w:rPr>
        <w:t xml:space="preserve"> вантажі підрозділяються на ті, для яких тара потрібна і для яких вона не потрібна.</w:t>
      </w:r>
    </w:p>
    <w:p w:rsidR="00983A76" w:rsidRPr="002A4B6D" w:rsidRDefault="00983A76" w:rsidP="00983A76">
      <w:pPr>
        <w:pStyle w:val="rvps2"/>
        <w:shd w:val="clear" w:color="auto" w:fill="FFFFFF"/>
        <w:spacing w:before="0" w:beforeAutospacing="0" w:after="0" w:afterAutospacing="0"/>
        <w:ind w:left="426" w:firstLine="450"/>
        <w:jc w:val="both"/>
        <w:rPr>
          <w:color w:val="333333"/>
          <w:sz w:val="28"/>
          <w:szCs w:val="28"/>
          <w:lang w:val="uk-UA"/>
        </w:rPr>
      </w:pPr>
      <w:r w:rsidRPr="002A4B6D">
        <w:rPr>
          <w:color w:val="333333"/>
          <w:sz w:val="28"/>
          <w:szCs w:val="28"/>
          <w:lang w:val="uk-UA"/>
        </w:rPr>
        <w:t xml:space="preserve"> </w:t>
      </w:r>
      <w:r w:rsidRPr="002A4B6D">
        <w:rPr>
          <w:b/>
          <w:i/>
          <w:color w:val="333333"/>
          <w:sz w:val="28"/>
          <w:szCs w:val="28"/>
          <w:lang w:val="uk-UA"/>
        </w:rPr>
        <w:t>За способом вантаження і розвантаження</w:t>
      </w:r>
      <w:r w:rsidRPr="002A4B6D">
        <w:rPr>
          <w:color w:val="333333"/>
          <w:sz w:val="28"/>
          <w:szCs w:val="28"/>
          <w:lang w:val="uk-UA"/>
        </w:rPr>
        <w:t xml:space="preserve"> вантажі бувають: штучними, сипучими, навалочними і наливними.</w:t>
      </w:r>
    </w:p>
    <w:p w:rsidR="00983A76" w:rsidRPr="00FF32A4" w:rsidRDefault="00983A76" w:rsidP="00983A76">
      <w:pPr>
        <w:spacing w:after="0" w:line="240" w:lineRule="auto"/>
        <w:ind w:right="283"/>
        <w:jc w:val="both"/>
        <w:rPr>
          <w:rFonts w:ascii="Times New Roman" w:hAnsi="Times New Roman" w:cs="Times New Roman"/>
          <w:b/>
          <w:i/>
          <w:sz w:val="28"/>
          <w:szCs w:val="28"/>
          <w:lang w:val="uk-UA"/>
        </w:rPr>
      </w:pPr>
      <w:bookmarkStart w:id="1" w:name="n78"/>
      <w:bookmarkEnd w:id="1"/>
      <w:r>
        <w:rPr>
          <w:rFonts w:ascii="Times New Roman" w:hAnsi="Times New Roman" w:cs="Times New Roman"/>
          <w:sz w:val="28"/>
          <w:szCs w:val="28"/>
          <w:lang w:val="uk-UA"/>
        </w:rPr>
        <w:t xml:space="preserve">            </w:t>
      </w:r>
      <w:r w:rsidRPr="00FF32A4">
        <w:rPr>
          <w:rFonts w:ascii="Times New Roman" w:hAnsi="Times New Roman" w:cs="Times New Roman"/>
          <w:b/>
          <w:i/>
          <w:sz w:val="28"/>
          <w:szCs w:val="28"/>
          <w:lang w:val="uk-UA"/>
        </w:rPr>
        <w:t>За вагою:</w:t>
      </w:r>
    </w:p>
    <w:p w:rsidR="00983A76" w:rsidRPr="00E27C7F" w:rsidRDefault="00983A76" w:rsidP="00983A76">
      <w:pPr>
        <w:pStyle w:val="a3"/>
        <w:numPr>
          <w:ilvl w:val="0"/>
          <w:numId w:val="1"/>
        </w:numPr>
        <w:spacing w:line="240" w:lineRule="auto"/>
        <w:ind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нормальні: до 250 кг для поштучних вантажів;</w:t>
      </w:r>
    </w:p>
    <w:p w:rsidR="00983A76" w:rsidRPr="00E27C7F" w:rsidRDefault="00983A76" w:rsidP="00983A76">
      <w:pPr>
        <w:pStyle w:val="a3"/>
        <w:spacing w:line="240" w:lineRule="auto"/>
        <w:ind w:left="1363" w:right="28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27C7F">
        <w:rPr>
          <w:rFonts w:ascii="Times New Roman" w:hAnsi="Times New Roman" w:cs="Times New Roman"/>
          <w:sz w:val="28"/>
          <w:szCs w:val="28"/>
          <w:lang w:val="uk-UA"/>
        </w:rPr>
        <w:t xml:space="preserve"> до 400 кг для </w:t>
      </w:r>
      <w:proofErr w:type="spellStart"/>
      <w:r w:rsidRPr="00E27C7F">
        <w:rPr>
          <w:rFonts w:ascii="Times New Roman" w:hAnsi="Times New Roman" w:cs="Times New Roman"/>
          <w:sz w:val="28"/>
          <w:szCs w:val="28"/>
          <w:lang w:val="uk-UA"/>
        </w:rPr>
        <w:t>катних</w:t>
      </w:r>
      <w:proofErr w:type="spellEnd"/>
      <w:r w:rsidRPr="00E27C7F">
        <w:rPr>
          <w:rFonts w:ascii="Times New Roman" w:hAnsi="Times New Roman" w:cs="Times New Roman"/>
          <w:sz w:val="28"/>
          <w:szCs w:val="28"/>
          <w:lang w:val="uk-UA"/>
        </w:rPr>
        <w:t xml:space="preserve"> вантажів (рулони, бочки);</w:t>
      </w:r>
    </w:p>
    <w:p w:rsidR="00983A76" w:rsidRPr="00E27C7F" w:rsidRDefault="00983A76" w:rsidP="00983A76">
      <w:pPr>
        <w:pStyle w:val="a3"/>
        <w:numPr>
          <w:ilvl w:val="0"/>
          <w:numId w:val="1"/>
        </w:numPr>
        <w:spacing w:after="0" w:line="240" w:lineRule="auto"/>
        <w:ind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підвищеної маси.</w:t>
      </w:r>
    </w:p>
    <w:p w:rsidR="00983A76" w:rsidRPr="00FF32A4" w:rsidRDefault="00983A76" w:rsidP="00983A76">
      <w:pPr>
        <w:spacing w:after="0" w:line="240" w:lineRule="auto"/>
        <w:ind w:right="283"/>
        <w:jc w:val="both"/>
        <w:rPr>
          <w:rFonts w:ascii="Times New Roman" w:hAnsi="Times New Roman" w:cs="Times New Roman"/>
          <w:b/>
          <w:i/>
          <w:sz w:val="28"/>
          <w:szCs w:val="28"/>
          <w:lang w:val="uk-UA"/>
        </w:rPr>
      </w:pPr>
      <w:r w:rsidRPr="00FF32A4">
        <w:rPr>
          <w:rFonts w:ascii="Times New Roman" w:hAnsi="Times New Roman" w:cs="Times New Roman"/>
          <w:b/>
          <w:i/>
          <w:sz w:val="28"/>
          <w:szCs w:val="28"/>
          <w:lang w:val="uk-UA"/>
        </w:rPr>
        <w:t xml:space="preserve">           За вагою відповідно до вимог охорони праці:</w:t>
      </w:r>
    </w:p>
    <w:p w:rsidR="00983A76" w:rsidRPr="00E27C7F" w:rsidRDefault="00983A76" w:rsidP="00983A76">
      <w:pPr>
        <w:pStyle w:val="a3"/>
        <w:spacing w:after="0" w:line="240" w:lineRule="auto"/>
        <w:ind w:left="1003"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1 категорія – вантажі з вагою 1 місця до 80 кг;</w:t>
      </w:r>
    </w:p>
    <w:p w:rsidR="00983A76" w:rsidRPr="00E27C7F" w:rsidRDefault="00983A76" w:rsidP="00983A76">
      <w:pPr>
        <w:pStyle w:val="a3"/>
        <w:numPr>
          <w:ilvl w:val="0"/>
          <w:numId w:val="2"/>
        </w:numPr>
        <w:spacing w:after="0" w:line="240" w:lineRule="auto"/>
        <w:ind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категорія – вантажі з вагою 1 місця 80 -500 кг;</w:t>
      </w:r>
    </w:p>
    <w:p w:rsidR="00983A76" w:rsidRPr="00E27C7F" w:rsidRDefault="00983A76" w:rsidP="00983A76">
      <w:pPr>
        <w:pStyle w:val="a3"/>
        <w:numPr>
          <w:ilvl w:val="0"/>
          <w:numId w:val="2"/>
        </w:numPr>
        <w:spacing w:after="0" w:line="240" w:lineRule="auto"/>
        <w:ind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категорія – вантажі з вагою 1 місця понад 500 кг.</w:t>
      </w:r>
    </w:p>
    <w:p w:rsidR="00983A76" w:rsidRPr="006C32B6" w:rsidRDefault="00983A76" w:rsidP="00983A76">
      <w:pPr>
        <w:spacing w:after="0" w:line="240" w:lineRule="auto"/>
        <w:ind w:right="283"/>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FF32A4">
        <w:rPr>
          <w:rFonts w:ascii="Times New Roman" w:hAnsi="Times New Roman" w:cs="Times New Roman"/>
          <w:b/>
          <w:i/>
          <w:sz w:val="28"/>
          <w:szCs w:val="28"/>
          <w:lang w:val="uk-UA"/>
        </w:rPr>
        <w:t>За розмірами відправлень:</w:t>
      </w:r>
    </w:p>
    <w:p w:rsidR="00983A76" w:rsidRPr="00E27C7F" w:rsidRDefault="00983A76" w:rsidP="00983A76">
      <w:pPr>
        <w:pStyle w:val="a3"/>
        <w:numPr>
          <w:ilvl w:val="0"/>
          <w:numId w:val="1"/>
        </w:numPr>
        <w:spacing w:after="0" w:line="240" w:lineRule="auto"/>
        <w:ind w:left="709" w:right="283"/>
        <w:jc w:val="both"/>
        <w:rPr>
          <w:rFonts w:ascii="Times New Roman" w:hAnsi="Times New Roman" w:cs="Times New Roman"/>
          <w:sz w:val="28"/>
          <w:szCs w:val="28"/>
          <w:lang w:val="uk-UA"/>
        </w:rPr>
      </w:pPr>
      <w:proofErr w:type="spellStart"/>
      <w:r w:rsidRPr="00FF32A4">
        <w:rPr>
          <w:rFonts w:ascii="Times New Roman" w:hAnsi="Times New Roman" w:cs="Times New Roman"/>
          <w:i/>
          <w:sz w:val="28"/>
          <w:szCs w:val="28"/>
          <w:lang w:val="uk-UA"/>
        </w:rPr>
        <w:t>дрібногуртові</w:t>
      </w:r>
      <w:proofErr w:type="spellEnd"/>
      <w:r w:rsidRPr="00E27C7F">
        <w:rPr>
          <w:rFonts w:ascii="Times New Roman" w:hAnsi="Times New Roman" w:cs="Times New Roman"/>
          <w:sz w:val="28"/>
          <w:szCs w:val="28"/>
          <w:lang w:val="uk-UA"/>
        </w:rPr>
        <w:t xml:space="preserve"> вантажі, що комплектуються для одночасного відправлення певному споживачу вагою до 2 тон і об’ємом менше місткості кузова;</w:t>
      </w:r>
    </w:p>
    <w:p w:rsidR="00983A76" w:rsidRPr="00E27C7F" w:rsidRDefault="00983A76" w:rsidP="00983A76">
      <w:pPr>
        <w:pStyle w:val="a3"/>
        <w:numPr>
          <w:ilvl w:val="0"/>
          <w:numId w:val="1"/>
        </w:numPr>
        <w:spacing w:line="240" w:lineRule="auto"/>
        <w:ind w:left="709" w:right="283"/>
        <w:jc w:val="both"/>
        <w:rPr>
          <w:rFonts w:ascii="Times New Roman" w:hAnsi="Times New Roman" w:cs="Times New Roman"/>
          <w:sz w:val="28"/>
          <w:szCs w:val="28"/>
          <w:lang w:val="uk-UA"/>
        </w:rPr>
      </w:pPr>
      <w:r w:rsidRPr="00FF32A4">
        <w:rPr>
          <w:rFonts w:ascii="Times New Roman" w:hAnsi="Times New Roman" w:cs="Times New Roman"/>
          <w:i/>
          <w:sz w:val="28"/>
          <w:szCs w:val="28"/>
          <w:lang w:val="uk-UA"/>
        </w:rPr>
        <w:t>гуртові вантажі,</w:t>
      </w:r>
      <w:r w:rsidRPr="00E27C7F">
        <w:rPr>
          <w:rFonts w:ascii="Times New Roman" w:hAnsi="Times New Roman" w:cs="Times New Roman"/>
          <w:b/>
          <w:sz w:val="28"/>
          <w:szCs w:val="28"/>
          <w:lang w:val="uk-UA"/>
        </w:rPr>
        <w:t xml:space="preserve"> </w:t>
      </w:r>
      <w:r w:rsidRPr="00E27C7F">
        <w:rPr>
          <w:rFonts w:ascii="Times New Roman" w:hAnsi="Times New Roman" w:cs="Times New Roman"/>
          <w:sz w:val="28"/>
          <w:szCs w:val="28"/>
          <w:lang w:val="uk-UA"/>
        </w:rPr>
        <w:t>що комплектуються для одночасного відправлення певному споживачу вагою, що не перевищує вантажності автопоїзда з врахуванням дорожніх обмежень (вагою до 30т);</w:t>
      </w:r>
    </w:p>
    <w:p w:rsidR="00983A76" w:rsidRPr="00E27C7F" w:rsidRDefault="00983A76" w:rsidP="00983A76">
      <w:pPr>
        <w:pStyle w:val="a3"/>
        <w:numPr>
          <w:ilvl w:val="0"/>
          <w:numId w:val="1"/>
        </w:numPr>
        <w:spacing w:after="0" w:line="240" w:lineRule="auto"/>
        <w:ind w:left="709" w:right="283"/>
        <w:jc w:val="both"/>
        <w:rPr>
          <w:rFonts w:ascii="Times New Roman" w:hAnsi="Times New Roman" w:cs="Times New Roman"/>
          <w:sz w:val="28"/>
          <w:szCs w:val="28"/>
          <w:lang w:val="uk-UA"/>
        </w:rPr>
      </w:pPr>
      <w:r w:rsidRPr="00FF32A4">
        <w:rPr>
          <w:rFonts w:ascii="Times New Roman" w:hAnsi="Times New Roman" w:cs="Times New Roman"/>
          <w:i/>
          <w:sz w:val="28"/>
          <w:szCs w:val="28"/>
          <w:lang w:val="uk-UA"/>
        </w:rPr>
        <w:lastRenderedPageBreak/>
        <w:t>масові вантажі,</w:t>
      </w:r>
      <w:r w:rsidRPr="00E27C7F">
        <w:rPr>
          <w:rFonts w:ascii="Times New Roman" w:hAnsi="Times New Roman" w:cs="Times New Roman"/>
          <w:sz w:val="28"/>
          <w:szCs w:val="28"/>
          <w:lang w:val="uk-UA"/>
        </w:rPr>
        <w:t xml:space="preserve"> що подаються до перевезень у кількості, яка перевищує вантажність автопоїздів (матеріали для будівництва доріг; зерно при вивозі на елеватори).</w:t>
      </w:r>
    </w:p>
    <w:p w:rsidR="00983A76" w:rsidRPr="006C32B6" w:rsidRDefault="00983A76" w:rsidP="00983A76">
      <w:pPr>
        <w:spacing w:after="0" w:line="240" w:lineRule="auto"/>
        <w:ind w:left="993" w:right="283"/>
        <w:jc w:val="both"/>
        <w:rPr>
          <w:rFonts w:ascii="Times New Roman" w:hAnsi="Times New Roman" w:cs="Times New Roman"/>
          <w:sz w:val="28"/>
          <w:szCs w:val="28"/>
          <w:lang w:val="uk-UA"/>
        </w:rPr>
      </w:pPr>
      <w:r w:rsidRPr="00FF32A4">
        <w:rPr>
          <w:rFonts w:ascii="Times New Roman" w:hAnsi="Times New Roman" w:cs="Times New Roman"/>
          <w:b/>
          <w:i/>
          <w:sz w:val="28"/>
          <w:szCs w:val="28"/>
          <w:lang w:val="uk-UA"/>
        </w:rPr>
        <w:t>За габаритами</w:t>
      </w:r>
      <w:r w:rsidRPr="00FF32A4">
        <w:rPr>
          <w:rFonts w:ascii="Times New Roman" w:hAnsi="Times New Roman" w:cs="Times New Roman"/>
          <w:i/>
          <w:sz w:val="28"/>
          <w:szCs w:val="28"/>
          <w:lang w:val="uk-UA"/>
        </w:rPr>
        <w:t>:</w:t>
      </w:r>
    </w:p>
    <w:p w:rsidR="00983A76" w:rsidRPr="00E27C7F" w:rsidRDefault="00983A76" w:rsidP="00983A76">
      <w:pPr>
        <w:pStyle w:val="a3"/>
        <w:numPr>
          <w:ilvl w:val="0"/>
          <w:numId w:val="1"/>
        </w:numPr>
        <w:spacing w:after="0" w:line="240" w:lineRule="auto"/>
        <w:ind w:left="709" w:right="283"/>
        <w:jc w:val="both"/>
        <w:rPr>
          <w:rFonts w:ascii="Times New Roman" w:hAnsi="Times New Roman" w:cs="Times New Roman"/>
          <w:sz w:val="28"/>
          <w:szCs w:val="28"/>
          <w:lang w:val="uk-UA"/>
        </w:rPr>
      </w:pPr>
      <w:r w:rsidRPr="00FF32A4">
        <w:rPr>
          <w:rFonts w:ascii="Times New Roman" w:hAnsi="Times New Roman" w:cs="Times New Roman"/>
          <w:i/>
          <w:sz w:val="28"/>
          <w:szCs w:val="28"/>
          <w:lang w:val="uk-UA"/>
        </w:rPr>
        <w:t xml:space="preserve">габаритні </w:t>
      </w:r>
      <w:r w:rsidRPr="00E27C7F">
        <w:rPr>
          <w:rFonts w:ascii="Times New Roman" w:hAnsi="Times New Roman" w:cs="Times New Roman"/>
          <w:sz w:val="28"/>
          <w:szCs w:val="28"/>
          <w:lang w:val="uk-UA"/>
        </w:rPr>
        <w:t>– перевозяться автомобілями універсального призначення;</w:t>
      </w:r>
    </w:p>
    <w:p w:rsidR="00983A76" w:rsidRPr="00E27C7F" w:rsidRDefault="00983A76" w:rsidP="00983A76">
      <w:pPr>
        <w:pStyle w:val="a3"/>
        <w:numPr>
          <w:ilvl w:val="0"/>
          <w:numId w:val="1"/>
        </w:numPr>
        <w:spacing w:after="0" w:line="240" w:lineRule="auto"/>
        <w:ind w:left="709" w:right="283"/>
        <w:jc w:val="both"/>
        <w:rPr>
          <w:rFonts w:ascii="Times New Roman" w:hAnsi="Times New Roman" w:cs="Times New Roman"/>
          <w:sz w:val="28"/>
          <w:szCs w:val="28"/>
          <w:lang w:val="uk-UA"/>
        </w:rPr>
      </w:pPr>
      <w:r w:rsidRPr="00FF32A4">
        <w:rPr>
          <w:rFonts w:ascii="Times New Roman" w:hAnsi="Times New Roman" w:cs="Times New Roman"/>
          <w:i/>
          <w:sz w:val="28"/>
          <w:szCs w:val="28"/>
          <w:lang w:val="uk-UA"/>
        </w:rPr>
        <w:t xml:space="preserve">негабаритні </w:t>
      </w:r>
      <w:r w:rsidRPr="00E27C7F">
        <w:rPr>
          <w:rFonts w:ascii="Times New Roman" w:hAnsi="Times New Roman" w:cs="Times New Roman"/>
          <w:sz w:val="28"/>
          <w:szCs w:val="28"/>
          <w:lang w:val="uk-UA"/>
        </w:rPr>
        <w:t>– перевозяться спеціалізованим рухомим складом (перевищують габарити транспортного засобу, тобто: 2,55 м за шириною, 4 м за висотою або більше ніж на 2 м довші від довжини кузова).</w:t>
      </w:r>
    </w:p>
    <w:p w:rsidR="00983A76" w:rsidRPr="00FF32A4" w:rsidRDefault="00983A76" w:rsidP="00983A76">
      <w:pPr>
        <w:pStyle w:val="a3"/>
        <w:spacing w:line="240" w:lineRule="auto"/>
        <w:ind w:left="643" w:right="283"/>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     </w:t>
      </w:r>
      <w:r w:rsidRPr="00FF32A4">
        <w:rPr>
          <w:rFonts w:ascii="Times New Roman" w:hAnsi="Times New Roman" w:cs="Times New Roman"/>
          <w:i/>
          <w:sz w:val="28"/>
          <w:szCs w:val="28"/>
          <w:lang w:val="uk-UA"/>
        </w:rPr>
        <w:t>Вантажі характеризуються лінійними розмірами, масою, густиною, об’ємною масою і питомим об’ємом.</w:t>
      </w:r>
    </w:p>
    <w:p w:rsidR="00983A76" w:rsidRPr="00E27C7F" w:rsidRDefault="00983A76" w:rsidP="00983A76">
      <w:pPr>
        <w:pStyle w:val="a3"/>
        <w:spacing w:line="240" w:lineRule="auto"/>
        <w:ind w:left="643"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Густиною називається маса речовини в одиниці об’єму, т</w:t>
      </w:r>
      <w:r w:rsidRPr="00E27C7F">
        <w:rPr>
          <w:rFonts w:ascii="Times New Roman" w:hAnsi="Times New Roman" w:cs="Times New Roman"/>
          <w:sz w:val="28"/>
          <w:szCs w:val="28"/>
        </w:rPr>
        <w:t>/</w:t>
      </w:r>
      <w:r w:rsidRPr="00E27C7F">
        <w:rPr>
          <w:rFonts w:ascii="Times New Roman" w:hAnsi="Times New Roman" w:cs="Times New Roman"/>
          <w:sz w:val="28"/>
          <w:szCs w:val="28"/>
          <w:lang w:val="uk-UA"/>
        </w:rPr>
        <w:t>м.</w:t>
      </w:r>
    </w:p>
    <w:p w:rsidR="00983A76" w:rsidRPr="00E27C7F" w:rsidRDefault="00983A76" w:rsidP="00983A76">
      <w:pPr>
        <w:pStyle w:val="a3"/>
        <w:spacing w:line="240" w:lineRule="auto"/>
        <w:ind w:left="643"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Об</w:t>
      </w:r>
      <w:r w:rsidRPr="00E27C7F">
        <w:rPr>
          <w:rFonts w:ascii="Times New Roman" w:hAnsi="Times New Roman" w:cs="Times New Roman"/>
          <w:sz w:val="28"/>
          <w:szCs w:val="28"/>
        </w:rPr>
        <w:t>’</w:t>
      </w:r>
      <w:r w:rsidRPr="00E27C7F">
        <w:rPr>
          <w:rFonts w:ascii="Times New Roman" w:hAnsi="Times New Roman" w:cs="Times New Roman"/>
          <w:sz w:val="28"/>
          <w:szCs w:val="28"/>
          <w:lang w:val="uk-UA"/>
        </w:rPr>
        <w:t>ємною масою вантажу називається маса вантажу в одиниці об’єму.</w:t>
      </w:r>
      <w:r w:rsidRPr="00E27C7F">
        <w:rPr>
          <w:rFonts w:ascii="Times New Roman" w:hAnsi="Times New Roman" w:cs="Times New Roman"/>
          <w:sz w:val="28"/>
          <w:szCs w:val="28"/>
        </w:rPr>
        <w:t xml:space="preserve"> </w:t>
      </w:r>
      <w:proofErr w:type="gramStart"/>
      <w:r w:rsidRPr="00E27C7F">
        <w:rPr>
          <w:rFonts w:ascii="Times New Roman" w:hAnsi="Times New Roman" w:cs="Times New Roman"/>
          <w:sz w:val="28"/>
          <w:szCs w:val="28"/>
          <w:lang w:val="en-US"/>
        </w:rPr>
        <w:t>V</w:t>
      </w:r>
      <w:r w:rsidRPr="00E27C7F">
        <w:rPr>
          <w:rFonts w:ascii="Times New Roman" w:hAnsi="Times New Roman" w:cs="Times New Roman"/>
          <w:sz w:val="28"/>
          <w:szCs w:val="28"/>
          <w:lang w:val="uk-UA"/>
        </w:rPr>
        <w:t>, м.</w:t>
      </w:r>
      <w:proofErr w:type="gramEnd"/>
    </w:p>
    <w:p w:rsidR="00983A76" w:rsidRPr="00E27C7F" w:rsidRDefault="00983A76" w:rsidP="00983A76">
      <w:pPr>
        <w:pStyle w:val="a3"/>
        <w:spacing w:line="240" w:lineRule="auto"/>
        <w:ind w:left="643"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 xml:space="preserve">                                 </w:t>
      </w:r>
    </w:p>
    <w:p w:rsidR="00983A76" w:rsidRPr="00E27C7F" w:rsidRDefault="00983A76" w:rsidP="00983A76">
      <w:pPr>
        <w:pStyle w:val="a3"/>
        <w:spacing w:line="240" w:lineRule="auto"/>
        <w:ind w:left="643" w:right="283"/>
        <w:jc w:val="both"/>
        <w:rPr>
          <w:rFonts w:ascii="Times New Roman" w:hAnsi="Times New Roman" w:cs="Times New Roman"/>
          <w:sz w:val="28"/>
          <w:szCs w:val="28"/>
          <w:lang w:val="uk-UA"/>
        </w:rPr>
      </w:pPr>
    </w:p>
    <w:p w:rsidR="00983A76" w:rsidRPr="00E27C7F" w:rsidRDefault="00983A76" w:rsidP="00983A76">
      <w:pPr>
        <w:pStyle w:val="a3"/>
        <w:spacing w:line="240" w:lineRule="auto"/>
        <w:ind w:left="643"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 xml:space="preserve">                                   Класифікація вантажів</w:t>
      </w:r>
    </w:p>
    <w:p w:rsidR="00983A76" w:rsidRPr="00E27C7F" w:rsidRDefault="00983A76" w:rsidP="00983A76">
      <w:pPr>
        <w:pStyle w:val="a3"/>
        <w:spacing w:line="240" w:lineRule="auto"/>
        <w:ind w:left="643"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 xml:space="preserve">                                                  Вантажі</w:t>
      </w:r>
    </w:p>
    <w:p w:rsidR="00983A76" w:rsidRPr="00E27C7F" w:rsidRDefault="00983A76" w:rsidP="00983A76">
      <w:pPr>
        <w:pStyle w:val="a3"/>
        <w:spacing w:line="240" w:lineRule="auto"/>
        <w:ind w:left="643"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 xml:space="preserve">Спосіб навантаження                                     Умови перевезень та зберігання            </w:t>
      </w:r>
    </w:p>
    <w:p w:rsidR="00983A76" w:rsidRPr="00E27C7F" w:rsidRDefault="00983A76" w:rsidP="00983A76">
      <w:pPr>
        <w:spacing w:line="240" w:lineRule="auto"/>
        <w:ind w:left="1003"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 xml:space="preserve">Навальні                                         Звичайні               </w:t>
      </w:r>
      <w:r>
        <w:rPr>
          <w:rFonts w:ascii="Times New Roman" w:hAnsi="Times New Roman" w:cs="Times New Roman"/>
          <w:sz w:val="28"/>
          <w:szCs w:val="28"/>
          <w:lang w:val="uk-UA"/>
        </w:rPr>
        <w:t xml:space="preserve">      </w:t>
      </w:r>
      <w:r w:rsidRPr="00E27C7F">
        <w:rPr>
          <w:rFonts w:ascii="Times New Roman" w:hAnsi="Times New Roman" w:cs="Times New Roman"/>
          <w:sz w:val="28"/>
          <w:szCs w:val="28"/>
          <w:lang w:val="uk-UA"/>
        </w:rPr>
        <w:t xml:space="preserve">  Специфічні</w:t>
      </w:r>
    </w:p>
    <w:p w:rsidR="00983A76" w:rsidRPr="00E27C7F" w:rsidRDefault="00983A76" w:rsidP="00983A76">
      <w:pPr>
        <w:spacing w:line="240" w:lineRule="auto"/>
        <w:ind w:left="1003"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 xml:space="preserve">Сипучі                                                                                 </w:t>
      </w:r>
      <w:r>
        <w:rPr>
          <w:rFonts w:ascii="Times New Roman" w:hAnsi="Times New Roman" w:cs="Times New Roman"/>
          <w:sz w:val="28"/>
          <w:szCs w:val="28"/>
          <w:lang w:val="uk-UA"/>
        </w:rPr>
        <w:t xml:space="preserve"> </w:t>
      </w:r>
      <w:r w:rsidRPr="00E27C7F">
        <w:rPr>
          <w:rFonts w:ascii="Times New Roman" w:hAnsi="Times New Roman" w:cs="Times New Roman"/>
          <w:sz w:val="28"/>
          <w:szCs w:val="28"/>
          <w:lang w:val="uk-UA"/>
        </w:rPr>
        <w:t>Негабаритні</w:t>
      </w:r>
    </w:p>
    <w:p w:rsidR="00983A76" w:rsidRPr="00E27C7F" w:rsidRDefault="00983A76" w:rsidP="00983A76">
      <w:pPr>
        <w:spacing w:line="240" w:lineRule="auto"/>
        <w:ind w:left="1003"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 xml:space="preserve">Наливні                                                                             </w:t>
      </w:r>
      <w:r>
        <w:rPr>
          <w:rFonts w:ascii="Times New Roman" w:hAnsi="Times New Roman" w:cs="Times New Roman"/>
          <w:sz w:val="28"/>
          <w:szCs w:val="28"/>
          <w:lang w:val="uk-UA"/>
        </w:rPr>
        <w:t xml:space="preserve">  </w:t>
      </w:r>
      <w:r w:rsidRPr="00E27C7F">
        <w:rPr>
          <w:rFonts w:ascii="Times New Roman" w:hAnsi="Times New Roman" w:cs="Times New Roman"/>
          <w:sz w:val="28"/>
          <w:szCs w:val="28"/>
          <w:lang w:val="uk-UA"/>
        </w:rPr>
        <w:t xml:space="preserve"> Довгомірні</w:t>
      </w:r>
    </w:p>
    <w:p w:rsidR="00983A76" w:rsidRPr="00E27C7F" w:rsidRDefault="00983A76" w:rsidP="00983A76">
      <w:pPr>
        <w:spacing w:line="240" w:lineRule="auto"/>
        <w:ind w:left="1003"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 xml:space="preserve">Поштучні (тарні)                                                             </w:t>
      </w:r>
      <w:r>
        <w:rPr>
          <w:rFonts w:ascii="Times New Roman" w:hAnsi="Times New Roman" w:cs="Times New Roman"/>
          <w:sz w:val="28"/>
          <w:szCs w:val="28"/>
          <w:lang w:val="uk-UA"/>
        </w:rPr>
        <w:t xml:space="preserve">   </w:t>
      </w:r>
      <w:r w:rsidRPr="00E27C7F">
        <w:rPr>
          <w:rFonts w:ascii="Times New Roman" w:hAnsi="Times New Roman" w:cs="Times New Roman"/>
          <w:sz w:val="28"/>
          <w:szCs w:val="28"/>
          <w:lang w:val="uk-UA"/>
        </w:rPr>
        <w:t xml:space="preserve"> Великовагові</w:t>
      </w:r>
    </w:p>
    <w:p w:rsidR="00983A76" w:rsidRPr="00E27C7F" w:rsidRDefault="00983A76" w:rsidP="00983A76">
      <w:pPr>
        <w:spacing w:line="240" w:lineRule="auto"/>
        <w:ind w:left="1003" w:right="283"/>
        <w:jc w:val="both"/>
        <w:rPr>
          <w:rFonts w:ascii="Times New Roman" w:hAnsi="Times New Roman" w:cs="Times New Roman"/>
          <w:sz w:val="28"/>
          <w:szCs w:val="28"/>
          <w:lang w:val="uk-UA"/>
        </w:rPr>
      </w:pPr>
      <w:proofErr w:type="spellStart"/>
      <w:r w:rsidRPr="00E27C7F">
        <w:rPr>
          <w:rFonts w:ascii="Times New Roman" w:hAnsi="Times New Roman" w:cs="Times New Roman"/>
          <w:sz w:val="28"/>
          <w:szCs w:val="28"/>
          <w:lang w:val="uk-UA"/>
        </w:rPr>
        <w:t>катні</w:t>
      </w:r>
      <w:proofErr w:type="spellEnd"/>
      <w:r w:rsidRPr="00E27C7F">
        <w:rPr>
          <w:rFonts w:ascii="Times New Roman" w:hAnsi="Times New Roman" w:cs="Times New Roman"/>
          <w:sz w:val="28"/>
          <w:szCs w:val="28"/>
          <w:lang w:val="uk-UA"/>
        </w:rPr>
        <w:t xml:space="preserve">, ящичні, мішкові                                                  </w:t>
      </w:r>
      <w:r>
        <w:rPr>
          <w:rFonts w:ascii="Times New Roman" w:hAnsi="Times New Roman" w:cs="Times New Roman"/>
          <w:sz w:val="28"/>
          <w:szCs w:val="28"/>
          <w:lang w:val="uk-UA"/>
        </w:rPr>
        <w:t xml:space="preserve">      </w:t>
      </w:r>
      <w:r w:rsidRPr="00E27C7F">
        <w:rPr>
          <w:rFonts w:ascii="Times New Roman" w:hAnsi="Times New Roman" w:cs="Times New Roman"/>
          <w:sz w:val="28"/>
          <w:szCs w:val="28"/>
          <w:lang w:val="uk-UA"/>
        </w:rPr>
        <w:t xml:space="preserve"> Швидкопсувні</w:t>
      </w:r>
    </w:p>
    <w:p w:rsidR="00983A76" w:rsidRPr="00E27C7F" w:rsidRDefault="00983A76" w:rsidP="00983A76">
      <w:pPr>
        <w:spacing w:line="240" w:lineRule="auto"/>
        <w:ind w:left="1003"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 xml:space="preserve">Поштучні (безтарні)                        </w:t>
      </w:r>
      <w:r>
        <w:rPr>
          <w:rFonts w:ascii="Times New Roman" w:hAnsi="Times New Roman" w:cs="Times New Roman"/>
          <w:sz w:val="28"/>
          <w:szCs w:val="28"/>
          <w:lang w:val="uk-UA"/>
        </w:rPr>
        <w:t xml:space="preserve">                              </w:t>
      </w:r>
      <w:r w:rsidRPr="00E27C7F">
        <w:rPr>
          <w:rFonts w:ascii="Times New Roman" w:hAnsi="Times New Roman" w:cs="Times New Roman"/>
          <w:sz w:val="28"/>
          <w:szCs w:val="28"/>
          <w:lang w:val="uk-UA"/>
        </w:rPr>
        <w:t xml:space="preserve">Небезпечні (легкозаймисті, </w:t>
      </w:r>
    </w:p>
    <w:p w:rsidR="00983A76" w:rsidRPr="00E27C7F" w:rsidRDefault="00983A76" w:rsidP="00983A76">
      <w:pPr>
        <w:spacing w:line="240" w:lineRule="auto"/>
        <w:ind w:left="1003"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E27C7F">
        <w:rPr>
          <w:rFonts w:ascii="Times New Roman" w:hAnsi="Times New Roman" w:cs="Times New Roman"/>
          <w:sz w:val="28"/>
          <w:szCs w:val="28"/>
          <w:lang w:val="uk-UA"/>
        </w:rPr>
        <w:t xml:space="preserve">  пильні і гарячі, обпікаючі</w:t>
      </w:r>
    </w:p>
    <w:p w:rsidR="00983A76" w:rsidRPr="00E27C7F" w:rsidRDefault="00983A76" w:rsidP="00983A76">
      <w:pPr>
        <w:spacing w:line="240" w:lineRule="auto"/>
        <w:ind w:left="1003" w:right="283"/>
        <w:jc w:val="both"/>
        <w:rPr>
          <w:rFonts w:ascii="Times New Roman" w:hAnsi="Times New Roman" w:cs="Times New Roman"/>
          <w:sz w:val="28"/>
          <w:szCs w:val="28"/>
          <w:lang w:val="uk-UA"/>
        </w:rPr>
      </w:pPr>
      <w:r w:rsidRPr="00E27C7F">
        <w:rPr>
          <w:rFonts w:ascii="Times New Roman" w:hAnsi="Times New Roman" w:cs="Times New Roman"/>
          <w:sz w:val="28"/>
          <w:szCs w:val="28"/>
          <w:lang w:val="uk-UA"/>
        </w:rPr>
        <w:t xml:space="preserve">                                                                                             рідини, отруйні, вибухові.</w:t>
      </w:r>
    </w:p>
    <w:p w:rsidR="00F04233" w:rsidRPr="00983A76" w:rsidRDefault="00F04233">
      <w:pPr>
        <w:rPr>
          <w:rFonts w:ascii="Times New Roman" w:hAnsi="Times New Roman" w:cs="Times New Roman"/>
          <w:sz w:val="28"/>
          <w:szCs w:val="28"/>
        </w:rPr>
      </w:pPr>
    </w:p>
    <w:sectPr w:rsidR="00F04233" w:rsidRPr="00983A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9EC"/>
    <w:multiLevelType w:val="hybridMultilevel"/>
    <w:tmpl w:val="436261F2"/>
    <w:lvl w:ilvl="0" w:tplc="BB46018A">
      <w:start w:val="1"/>
      <w:numFmt w:val="bullet"/>
      <w:lvlText w:val="-"/>
      <w:lvlJc w:val="left"/>
      <w:pPr>
        <w:ind w:left="1363" w:hanging="360"/>
      </w:pPr>
      <w:rPr>
        <w:rFonts w:ascii="Calibri" w:eastAsiaTheme="minorHAnsi" w:hAnsi="Calibri" w:cs="Calibri"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1">
    <w:nsid w:val="3ED52681"/>
    <w:multiLevelType w:val="multilevel"/>
    <w:tmpl w:val="296216BA"/>
    <w:lvl w:ilvl="0">
      <w:start w:val="2"/>
      <w:numFmt w:val="decimal"/>
      <w:lvlText w:val="%1"/>
      <w:lvlJc w:val="left"/>
      <w:pPr>
        <w:ind w:left="1363" w:hanging="360"/>
      </w:pPr>
      <w:rPr>
        <w:rFonts w:hint="default"/>
      </w:rPr>
    </w:lvl>
    <w:lvl w:ilvl="1">
      <w:start w:val="5"/>
      <w:numFmt w:val="decimal"/>
      <w:isLgl/>
      <w:lvlText w:val="%1.%2."/>
      <w:lvlJc w:val="left"/>
      <w:pPr>
        <w:ind w:left="1713" w:hanging="72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1080"/>
      </w:pPr>
      <w:rPr>
        <w:rFonts w:hint="default"/>
      </w:rPr>
    </w:lvl>
    <w:lvl w:ilvl="4">
      <w:start w:val="1"/>
      <w:numFmt w:val="decimal"/>
      <w:isLgl/>
      <w:lvlText w:val="%1.%2.%3.%4.%5."/>
      <w:lvlJc w:val="left"/>
      <w:pPr>
        <w:ind w:left="2083" w:hanging="1080"/>
      </w:pPr>
      <w:rPr>
        <w:rFonts w:hint="default"/>
      </w:rPr>
    </w:lvl>
    <w:lvl w:ilvl="5">
      <w:start w:val="1"/>
      <w:numFmt w:val="decimal"/>
      <w:isLgl/>
      <w:lvlText w:val="%1.%2.%3.%4.%5.%6."/>
      <w:lvlJc w:val="left"/>
      <w:pPr>
        <w:ind w:left="2443" w:hanging="1440"/>
      </w:pPr>
      <w:rPr>
        <w:rFonts w:hint="default"/>
      </w:rPr>
    </w:lvl>
    <w:lvl w:ilvl="6">
      <w:start w:val="1"/>
      <w:numFmt w:val="decimal"/>
      <w:isLgl/>
      <w:lvlText w:val="%1.%2.%3.%4.%5.%6.%7."/>
      <w:lvlJc w:val="left"/>
      <w:pPr>
        <w:ind w:left="2803" w:hanging="1800"/>
      </w:pPr>
      <w:rPr>
        <w:rFonts w:hint="default"/>
      </w:rPr>
    </w:lvl>
    <w:lvl w:ilvl="7">
      <w:start w:val="1"/>
      <w:numFmt w:val="decimal"/>
      <w:isLgl/>
      <w:lvlText w:val="%1.%2.%3.%4.%5.%6.%7.%8."/>
      <w:lvlJc w:val="left"/>
      <w:pPr>
        <w:ind w:left="2803" w:hanging="1800"/>
      </w:pPr>
      <w:rPr>
        <w:rFonts w:hint="default"/>
      </w:rPr>
    </w:lvl>
    <w:lvl w:ilvl="8">
      <w:start w:val="1"/>
      <w:numFmt w:val="decimal"/>
      <w:isLgl/>
      <w:lvlText w:val="%1.%2.%3.%4.%5.%6.%7.%8.%9."/>
      <w:lvlJc w:val="left"/>
      <w:pPr>
        <w:ind w:left="3163"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29"/>
    <w:rsid w:val="000605D9"/>
    <w:rsid w:val="00061AD2"/>
    <w:rsid w:val="000668A4"/>
    <w:rsid w:val="0006758A"/>
    <w:rsid w:val="000C2BC6"/>
    <w:rsid w:val="0011588A"/>
    <w:rsid w:val="00143741"/>
    <w:rsid w:val="00146EF4"/>
    <w:rsid w:val="00170CF9"/>
    <w:rsid w:val="00196691"/>
    <w:rsid w:val="001F3260"/>
    <w:rsid w:val="00210DA5"/>
    <w:rsid w:val="0024072C"/>
    <w:rsid w:val="002608C8"/>
    <w:rsid w:val="002B013D"/>
    <w:rsid w:val="002D5DB5"/>
    <w:rsid w:val="00327271"/>
    <w:rsid w:val="00332005"/>
    <w:rsid w:val="00345C63"/>
    <w:rsid w:val="00371A8D"/>
    <w:rsid w:val="003B6FA4"/>
    <w:rsid w:val="003C110E"/>
    <w:rsid w:val="003C75BE"/>
    <w:rsid w:val="003E7108"/>
    <w:rsid w:val="00417155"/>
    <w:rsid w:val="00472C26"/>
    <w:rsid w:val="004E34EC"/>
    <w:rsid w:val="00531297"/>
    <w:rsid w:val="00550D14"/>
    <w:rsid w:val="005660A9"/>
    <w:rsid w:val="00574D9D"/>
    <w:rsid w:val="005F0DE1"/>
    <w:rsid w:val="005F5C70"/>
    <w:rsid w:val="00635AAB"/>
    <w:rsid w:val="006563ED"/>
    <w:rsid w:val="006B3CC8"/>
    <w:rsid w:val="006D177A"/>
    <w:rsid w:val="006F5145"/>
    <w:rsid w:val="00704E29"/>
    <w:rsid w:val="00763D92"/>
    <w:rsid w:val="00775F58"/>
    <w:rsid w:val="007D04D6"/>
    <w:rsid w:val="007F42D8"/>
    <w:rsid w:val="00833C64"/>
    <w:rsid w:val="0089056B"/>
    <w:rsid w:val="008B3D46"/>
    <w:rsid w:val="009104B9"/>
    <w:rsid w:val="00911908"/>
    <w:rsid w:val="009228CB"/>
    <w:rsid w:val="00936458"/>
    <w:rsid w:val="00967485"/>
    <w:rsid w:val="0097700B"/>
    <w:rsid w:val="00983A76"/>
    <w:rsid w:val="0098537B"/>
    <w:rsid w:val="00985DE2"/>
    <w:rsid w:val="009C32B4"/>
    <w:rsid w:val="009D2DAE"/>
    <w:rsid w:val="00A13600"/>
    <w:rsid w:val="00A24C78"/>
    <w:rsid w:val="00A40DEE"/>
    <w:rsid w:val="00A62213"/>
    <w:rsid w:val="00A667FC"/>
    <w:rsid w:val="00A74F83"/>
    <w:rsid w:val="00AB68A4"/>
    <w:rsid w:val="00AB6B68"/>
    <w:rsid w:val="00AF5ED9"/>
    <w:rsid w:val="00B37402"/>
    <w:rsid w:val="00B575A6"/>
    <w:rsid w:val="00B83D4A"/>
    <w:rsid w:val="00B968E4"/>
    <w:rsid w:val="00BD4F6B"/>
    <w:rsid w:val="00BF07FB"/>
    <w:rsid w:val="00C82B77"/>
    <w:rsid w:val="00C963DE"/>
    <w:rsid w:val="00CA1F72"/>
    <w:rsid w:val="00D075CD"/>
    <w:rsid w:val="00D22839"/>
    <w:rsid w:val="00D75CA3"/>
    <w:rsid w:val="00DE6424"/>
    <w:rsid w:val="00DF1380"/>
    <w:rsid w:val="00DF341E"/>
    <w:rsid w:val="00E0744B"/>
    <w:rsid w:val="00E768BE"/>
    <w:rsid w:val="00E769C1"/>
    <w:rsid w:val="00EA6863"/>
    <w:rsid w:val="00ED2788"/>
    <w:rsid w:val="00F04233"/>
    <w:rsid w:val="00F221BD"/>
    <w:rsid w:val="00F60231"/>
    <w:rsid w:val="00FA29A9"/>
    <w:rsid w:val="00FC2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A7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A76"/>
    <w:pPr>
      <w:ind w:left="720"/>
      <w:contextualSpacing/>
    </w:pPr>
  </w:style>
  <w:style w:type="paragraph" w:customStyle="1" w:styleId="rvps2">
    <w:name w:val="rvps2"/>
    <w:basedOn w:val="a"/>
    <w:rsid w:val="00983A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A7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A76"/>
    <w:pPr>
      <w:ind w:left="720"/>
      <w:contextualSpacing/>
    </w:pPr>
  </w:style>
  <w:style w:type="paragraph" w:customStyle="1" w:styleId="rvps2">
    <w:name w:val="rvps2"/>
    <w:basedOn w:val="a"/>
    <w:rsid w:val="00983A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1627</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2</cp:revision>
  <dcterms:created xsi:type="dcterms:W3CDTF">2024-10-06T18:47:00Z</dcterms:created>
  <dcterms:modified xsi:type="dcterms:W3CDTF">2024-10-06T19:06:00Z</dcterms:modified>
</cp:coreProperties>
</file>