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38" w:rsidRDefault="00221538" w:rsidP="0022153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Підсумковий  звіт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педагогічного працівника                                за професійним стандартом «Вихователь закладу дошкільної освіти»</w:t>
      </w:r>
    </w:p>
    <w:p w:rsidR="00221538" w:rsidRDefault="00221538" w:rsidP="0022153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за 2023-2024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1538" w:rsidRDefault="00221538" w:rsidP="0022153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ПІБ педагога: Наталія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221538" w:rsidRDefault="00221538" w:rsidP="0022153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Посада: вихователь</w:t>
      </w:r>
    </w:p>
    <w:p w:rsidR="00221538" w:rsidRDefault="00221538" w:rsidP="00221538">
      <w:pPr>
        <w:spacing w:line="48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Кваліфікаційна категорія: «спеціаліст II категорії</w:t>
      </w:r>
      <w:r w:rsidRPr="0044434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E0C52" w:rsidRDefault="003E0C52" w:rsidP="00221538">
      <w:pPr>
        <w:spacing w:line="48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Звіт</w:t>
      </w:r>
    </w:p>
    <w:p w:rsidR="003E0C52" w:rsidRDefault="003E0C52" w:rsidP="00221538">
      <w:pPr>
        <w:spacing w:line="48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Педагогічна тема, над якою я продовжую працювати: «Сенсорні еталони як засіб мовленнєвої компетентності дошкільника»</w:t>
      </w:r>
      <w:r w:rsidR="00CF63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3B5" w:rsidRDefault="00CF63B5" w:rsidP="00221538">
      <w:pPr>
        <w:spacing w:line="48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Завдання,що я вбачала на цей навчальний рік,я досягла,а саме:</w:t>
      </w:r>
    </w:p>
    <w:p w:rsidR="00CF63B5" w:rsidRDefault="00CF63B5" w:rsidP="00221538">
      <w:pPr>
        <w:spacing w:line="48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-переглянула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матеріально-методичну базу мікрометод кабінету та створила орієнтовну добірку конспектів занять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сенсорики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63B5" w:rsidRDefault="00CF63B5" w:rsidP="00221538">
      <w:pPr>
        <w:spacing w:line="48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-підібрала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виготовила дидактичні ігри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сенсорики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всіх освітніх напрямках та з усіх розділів програми « Дитина».</w:t>
      </w:r>
    </w:p>
    <w:p w:rsidR="00CF63B5" w:rsidRDefault="00CF63B5" w:rsidP="00221538">
      <w:pPr>
        <w:spacing w:line="48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-підібрала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для роботи з батьками .</w:t>
      </w:r>
    </w:p>
    <w:p w:rsidR="00CF63B5" w:rsidRDefault="00CF63B5" w:rsidP="00221538">
      <w:pPr>
        <w:spacing w:line="48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-провела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розвагу до всесвітнього Дня птахів.</w:t>
      </w:r>
    </w:p>
    <w:p w:rsidR="00CF63B5" w:rsidRPr="00444340" w:rsidRDefault="00CF63B5" w:rsidP="00221538">
      <w:pPr>
        <w:spacing w:line="48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-взяла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у екологічному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флешмобі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 Екологія в дії: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пакетем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торба!»</w:t>
      </w:r>
    </w:p>
    <w:p w:rsidR="00221538" w:rsidRDefault="00221538" w:rsidP="00221538">
      <w:pPr>
        <w:spacing w:line="48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444340">
        <w:rPr>
          <w:rFonts w:ascii="Times New Roman" w:hAnsi="Times New Roman" w:cs="Times New Roman"/>
          <w:sz w:val="28"/>
          <w:szCs w:val="28"/>
          <w:lang w:val="uk-UA"/>
        </w:rPr>
        <w:t>.Організація</w:t>
      </w:r>
      <w:proofErr w:type="spellEnd"/>
      <w:r w:rsidRPr="00444340">
        <w:rPr>
          <w:rFonts w:ascii="Times New Roman" w:hAnsi="Times New Roman" w:cs="Times New Roman"/>
          <w:sz w:val="28"/>
          <w:szCs w:val="28"/>
          <w:lang w:val="uk-UA"/>
        </w:rPr>
        <w:t xml:space="preserve"> ,забезпечення</w:t>
      </w:r>
      <w:proofErr w:type="gramEnd"/>
      <w:r w:rsidRPr="00444340">
        <w:rPr>
          <w:rFonts w:ascii="Times New Roman" w:hAnsi="Times New Roman" w:cs="Times New Roman"/>
          <w:sz w:val="28"/>
          <w:szCs w:val="28"/>
          <w:lang w:val="uk-UA"/>
        </w:rPr>
        <w:t xml:space="preserve"> та реалізація освітнього </w:t>
      </w:r>
      <w:proofErr w:type="spellStart"/>
      <w:r w:rsidRPr="00444340">
        <w:rPr>
          <w:rFonts w:ascii="Times New Roman" w:hAnsi="Times New Roman" w:cs="Times New Roman"/>
          <w:sz w:val="28"/>
          <w:szCs w:val="28"/>
          <w:lang w:val="uk-UA"/>
        </w:rPr>
        <w:t>процессу</w:t>
      </w:r>
      <w:proofErr w:type="spellEnd"/>
      <w:r w:rsidRPr="0044434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21538" w:rsidRPr="00307F09" w:rsidRDefault="00221538" w:rsidP="00221538">
      <w:pPr>
        <w:spacing w:line="48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4B5A">
        <w:rPr>
          <w:rFonts w:ascii="Times New Roman" w:hAnsi="Times New Roman" w:cs="Times New Roman"/>
          <w:sz w:val="28"/>
          <w:szCs w:val="28"/>
          <w:lang w:val="uk-UA"/>
        </w:rPr>
        <w:t>1.Прогностична компетентність.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Розподіляю робочий час відповідно до педагогічного навантаження для ефективної організації,забезпечення та реалізації освітнього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процесу.Здійснюю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документування професійної діяльності, у тому числі в електронному форматі.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Планую та прогнозую результати освітнього процесу відповідно до вимог державного стандарту дошкільної освіти.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Планую та прогнозую результати освітнього процесу з використанням доцільних інноваційних форм, методів і засобів навчання, виховання, розвитку здобувачів освіти.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Організаційна компетентність.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Володію державною мовою, влучно застосовую інноваційні та позамовні(рухові) засоби виразності, аргументовано висловлюю власні думки державною мовою та навчаю цьому здобувачів освіти з урахуванням їхніх індивідуальних особливостей розвитку мовлення.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Добираю доцільні методи, форми та засоби організації освітнього процесу відповідно до запитів та потреб здобувачів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освіти.Організовую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підтримую провідні та інші види дитячої діяльності з урахуванням вікових та індивідуальних особливостей здобувачів освіти, формую у дітей бажання і потребу висловлювати пропозиції щодо організації різних видів діяльності. Обираю та застосовую технології інклюзивного навчання відповідно до індивідуальних потреб дітей з особливими освітніми потребами.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  інноваційні форми, методи та засоби організації освітнього процесу. Обираю та впроваджую новітні види та форми організації дитячої діяльності у освітньому процесі, забезпечую баланс між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активностями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ініційованими вихователем та здобувачами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освіти.Здійснюю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адаптацію та модифікацію освітнього процесу відповідно до індивідуальних потреб дітей з особливими освітніми потребами.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Оцінювально-аналітична компетентність.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Обираю доцільні форми,методи,критерії та індикатори здійснення моніторингу якості освітньої діяльності для адаптації та коригування освітнього процесу відповідно до можливостей та потреб здобувачів освіти.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Обираю та застосовую методи аналізу та оцінки рівня сформованості ключових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здобувачів освіти відповідно до державного стандарту дошкільної освіти.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4.Предметно-методична компетентність.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Моделюю зміст освіти відповідно до вимог державного стандарту з урахуванням теорії загальної та дошкільної педагогіки.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Визначаю та враховую вікові, індивідуальні особливості здобувачів освіти під час моделювання змісту освіти відповідно до вимог державного стандарту.</w:t>
      </w:r>
    </w:p>
    <w:p w:rsidR="00221538" w:rsidRPr="0097552D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7552D">
        <w:rPr>
          <w:rFonts w:ascii="Times New Roman" w:hAnsi="Times New Roman" w:cs="Times New Roman"/>
          <w:sz w:val="28"/>
          <w:szCs w:val="28"/>
        </w:rPr>
        <w:t xml:space="preserve">.Участь у </w:t>
      </w:r>
      <w:proofErr w:type="spellStart"/>
      <w:r w:rsidRPr="0097552D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975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2D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Pr="009755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552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7552D">
        <w:rPr>
          <w:rFonts w:ascii="Times New Roman" w:hAnsi="Times New Roman" w:cs="Times New Roman"/>
          <w:sz w:val="28"/>
          <w:szCs w:val="28"/>
        </w:rPr>
        <w:t xml:space="preserve"> здорового, </w:t>
      </w:r>
      <w:proofErr w:type="spellStart"/>
      <w:r w:rsidRPr="0097552D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975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2D">
        <w:rPr>
          <w:rFonts w:ascii="Times New Roman" w:hAnsi="Times New Roman" w:cs="Times New Roman"/>
          <w:sz w:val="28"/>
          <w:szCs w:val="28"/>
        </w:rPr>
        <w:t>розвивального</w:t>
      </w:r>
      <w:proofErr w:type="spellEnd"/>
      <w:r w:rsidRPr="00975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2D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975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2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975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2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97552D">
        <w:rPr>
          <w:rFonts w:ascii="Times New Roman" w:hAnsi="Times New Roman" w:cs="Times New Roman"/>
          <w:sz w:val="28"/>
          <w:szCs w:val="28"/>
        </w:rPr>
        <w:t>:</w:t>
      </w:r>
    </w:p>
    <w:p w:rsidR="00221538" w:rsidRPr="00444340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44340">
        <w:rPr>
          <w:rFonts w:ascii="Times New Roman" w:hAnsi="Times New Roman" w:cs="Times New Roman"/>
          <w:sz w:val="28"/>
          <w:szCs w:val="28"/>
          <w:lang w:val="uk-UA"/>
        </w:rPr>
        <w:t>Здоров’язбережувальна компетентність.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60FA">
        <w:rPr>
          <w:rFonts w:ascii="Times New Roman" w:hAnsi="Times New Roman" w:cs="Times New Roman"/>
          <w:sz w:val="28"/>
          <w:szCs w:val="28"/>
          <w:lang w:val="uk-UA"/>
        </w:rPr>
        <w:t>Дотримуюся правил безпеки життєдіяльності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санітарних правил та норм, протиепідемічних правил, засад раціональної організації праці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відпочинк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час організації освітнього середовища, попереджаю,вчасно виявляю та реагую на ознаки насильства, боулінгу, жорстокого поводження, зовнішні ознаки загроз фізичній безпеці та здоров’ю здобувачів освіти. Створюю в освітньому середовищі емоційно-комфортну атмосферу та сприятливі умови для навчання та роботи, виявляю фактори ризику та демонструю здатність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мінімізуват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їх вплив.</w:t>
      </w:r>
    </w:p>
    <w:p w:rsidR="00221538" w:rsidRPr="00444340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444340">
        <w:rPr>
          <w:rFonts w:ascii="Times New Roman" w:hAnsi="Times New Roman" w:cs="Times New Roman"/>
          <w:sz w:val="28"/>
          <w:szCs w:val="28"/>
          <w:lang w:val="uk-UA"/>
        </w:rPr>
        <w:t>Проектувальна компетентність.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Проектую та організовую групове приміщення відповідно до цілей та завдань освітнього процесу з урахуванням принципів універсального дизайну та розумного пристосування.</w:t>
      </w:r>
    </w:p>
    <w:p w:rsidR="00221538" w:rsidRPr="005760FA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760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760FA">
        <w:rPr>
          <w:rFonts w:ascii="Times New Roman" w:hAnsi="Times New Roman" w:cs="Times New Roman"/>
          <w:sz w:val="28"/>
          <w:szCs w:val="28"/>
        </w:rPr>
        <w:t>Партнерська</w:t>
      </w:r>
      <w:proofErr w:type="spellEnd"/>
      <w:r w:rsidRPr="00576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0FA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576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0F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76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0FA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576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0F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76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0F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760FA">
        <w:rPr>
          <w:rFonts w:ascii="Times New Roman" w:hAnsi="Times New Roman" w:cs="Times New Roman"/>
          <w:sz w:val="28"/>
          <w:szCs w:val="28"/>
        </w:rPr>
        <w:t>:</w:t>
      </w:r>
    </w:p>
    <w:p w:rsidR="00221538" w:rsidRPr="00444340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44340">
        <w:rPr>
          <w:rFonts w:ascii="Times New Roman" w:hAnsi="Times New Roman" w:cs="Times New Roman"/>
          <w:sz w:val="28"/>
          <w:szCs w:val="28"/>
          <w:lang w:val="uk-UA"/>
        </w:rPr>
        <w:t>Психо-емоційна компетентність.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Розрізняю, усвідомлюю власні емоції, керую власними емоціями та конструктивно реагую на прояви інших учасників освітнього процесу, толерантно взаємодію з усіма учасниками освітнього процесу, виявляю симптоми  та запобігаю власному професійному вигоранню.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Конструктивно реагую на зміни та застосовую техніки зниження емоційної напруги, регуляції стресового стану.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2.Педагогічне партнерство.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Визначаю та застосовую різні способи комунікації відповідно до визначених завдань, особливостей розвитку та вікових особливостей цільової аудиторії з урахуванням факторів, що впливають на результат, встановлюю та підтримую професійні контакти в колективі, з батьківською спільнотою, профільними фахівцями та професійними організаціями.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Надаю консультативну та інформаційну підтримку батькам щодо навчання, виховання і розвитку здобувачів освіти.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Використовую інноваційні форми, методи та засоби педагогічного просвітництва батьків.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3.Морально-етична компетентність.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Створюю сприятливі умови для усіх учасників освітнього процесу з урахуванням їх культурних, релігійних, соціальних та мовних особливостей. Прогнозую та враховую наслідки впливу власних поглядів, стереотипів та упереджень на професійну діяльність.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Формуютолерантне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ставлення у здобувачів освіти до різних мов , культур, традицій.</w:t>
      </w:r>
    </w:p>
    <w:p w:rsidR="00221538" w:rsidRPr="000D2293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D22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2293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0D2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29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D22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D2293">
        <w:rPr>
          <w:rFonts w:ascii="Times New Roman" w:hAnsi="Times New Roman" w:cs="Times New Roman"/>
          <w:sz w:val="28"/>
          <w:szCs w:val="28"/>
        </w:rPr>
        <w:t>самовдосконалення</w:t>
      </w:r>
      <w:proofErr w:type="spellEnd"/>
      <w:r w:rsidRPr="000D22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1.Здатність до навчання впродовж життя.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Планую власний професійний розвиток відповідно до визначених цілей. Критично обираю види, форми, програми та суб’єктів підвищення кваліфікації відповідно до власних професійних потреб та вимог законодавства.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Аналізую та оцінюю результати власної професійної діяльності, рівень сформованості професійних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вимог професійного стандарту, виявляю власні потреби у професійному розвитку.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Відстежую динаміку та результати власної професійної діяльності. Виявляю труднощі , усуваю недоліки власної професійної діяльності. Демонструю здатність організовувати та передавати власний професійний досвід.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2.Інформаційно комунікативна компетентність.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Критично  оцінюю, добираю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інформацію.Відповідально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ставлюся до її використання та накопичення у професійній діяльності. Дотримуюся правових і санітарно-гігієнічних вимог використання ІКТ в професійній діяльності згідно чинного законодавства. Використовую ІКТ та електронні освітні ресурси для організації освітнього процесу, професійного спілкування; дотримуюся академічної доброчесності, вимог з охорони авторських прав під час використання та поширення електронних (цифрових) освітніх ресурсів. Дотримуюся вимог щодо безпечної поведінки та використання інструментів контролю контенту, захисту персональних даних, охорони прав  інтелектуальної власності в цифровому середовищі.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Використовую наявні електронні( цифрові) освітні ресурси в освітньому процесі.</w:t>
      </w:r>
    </w:p>
    <w:p w:rsidR="00221538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Використовую ІКТ з урахуванням цілей і завдань освітнього процесу, вікових та індивідуальних особливостей здобувачів освіти; аналізую їх ефективність у професійній діяльності.</w:t>
      </w:r>
    </w:p>
    <w:p w:rsidR="00C552C3" w:rsidRDefault="00C552C3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Підводячи підсумки своєї професійної діяльності за 2023-2024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хочу сказати, що я сприяла зростанню власної професійної майстерності. Впроваджувала інтегрований підхід до організації освітнього процесу протягом року з дітьми СГПМ. Всі завдання, які ставила перед собою,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виконала. Провела діагностування та моніторинг дітей з порушенням мовлення,і на основі цього можу зробити висновок , що завдяки проведеній роботі в дітей збагатилося мовлення та вміння вести діалог з однолітками та дорослими, покращилися просторові уявлення, пізнавальні інтереси. Діти володіють уміннями та навичками відповідно до програми « Дитина».</w:t>
      </w:r>
    </w:p>
    <w:p w:rsidR="00221538" w:rsidRPr="000D2293" w:rsidRDefault="00221538" w:rsidP="0022153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21538" w:rsidRDefault="00221538" w:rsidP="0022153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21538" w:rsidRPr="003436E0" w:rsidRDefault="00221538" w:rsidP="0022153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21538" w:rsidRPr="000A1DBA" w:rsidRDefault="00221538" w:rsidP="002215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E72E1" w:rsidRPr="00221538" w:rsidRDefault="004E72E1">
      <w:pPr>
        <w:rPr>
          <w:lang w:val="uk-UA"/>
        </w:rPr>
      </w:pPr>
    </w:p>
    <w:sectPr w:rsidR="004E72E1" w:rsidRPr="00221538" w:rsidSect="001C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21538"/>
    <w:rsid w:val="001C794C"/>
    <w:rsid w:val="00221538"/>
    <w:rsid w:val="003E0C52"/>
    <w:rsid w:val="004E72E1"/>
    <w:rsid w:val="00C552C3"/>
    <w:rsid w:val="00CF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2024-08-11T16:55:00Z</cp:lastPrinted>
  <dcterms:created xsi:type="dcterms:W3CDTF">2024-08-11T15:37:00Z</dcterms:created>
  <dcterms:modified xsi:type="dcterms:W3CDTF">2024-08-11T17:02:00Z</dcterms:modified>
</cp:coreProperties>
</file>