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AF0" w:rsidRDefault="00B27AF0" w:rsidP="00B27AF0">
      <w:pPr>
        <w:pStyle w:val="a4"/>
        <w:rPr>
          <w:rFonts w:ascii="Times New Roman" w:hAnsi="Times New Roman" w:cs="Times New Roman"/>
          <w:b/>
          <w:color w:val="00B050"/>
          <w:kern w:val="36"/>
          <w:sz w:val="48"/>
          <w:szCs w:val="48"/>
          <w:lang w:val="ru-RU" w:eastAsia="ru-RU"/>
        </w:rPr>
      </w:pPr>
      <w:r>
        <w:rPr>
          <w:rFonts w:ascii="Times New Roman" w:hAnsi="Times New Roman" w:cs="Times New Roman"/>
          <w:b/>
          <w:color w:val="00B050"/>
          <w:kern w:val="36"/>
          <w:sz w:val="48"/>
          <w:szCs w:val="48"/>
          <w:lang w:val="ru-RU" w:eastAsia="ru-RU"/>
        </w:rPr>
        <w:t xml:space="preserve">                       </w:t>
      </w:r>
      <w:r>
        <w:rPr>
          <w:rFonts w:ascii="Times New Roman" w:hAnsi="Times New Roman" w:cs="Times New Roman"/>
          <w:b/>
          <w:color w:val="00B050"/>
          <w:kern w:val="36"/>
          <w:sz w:val="48"/>
          <w:szCs w:val="48"/>
          <w:lang w:eastAsia="ru-RU"/>
        </w:rPr>
        <w:t>Поради батькам</w:t>
      </w:r>
    </w:p>
    <w:p w:rsidR="00B27AF0" w:rsidRDefault="00B27AF0" w:rsidP="00B27AF0">
      <w:pPr>
        <w:pStyle w:val="a4"/>
        <w:rPr>
          <w:rStyle w:val="a5"/>
          <w:bCs w:val="0"/>
        </w:rPr>
      </w:pPr>
      <w:r>
        <w:rPr>
          <w:rFonts w:ascii="Times New Roman" w:hAnsi="Times New Roman" w:cs="Times New Roman"/>
          <w:b/>
          <w:color w:val="00B050"/>
          <w:kern w:val="36"/>
          <w:sz w:val="48"/>
          <w:szCs w:val="48"/>
          <w:lang w:val="ru-RU" w:eastAsia="ru-RU"/>
        </w:rPr>
        <w:t xml:space="preserve">              </w:t>
      </w:r>
      <w:r>
        <w:rPr>
          <w:rFonts w:ascii="Times New Roman" w:hAnsi="Times New Roman" w:cs="Times New Roman"/>
          <w:b/>
          <w:color w:val="00B050"/>
          <w:kern w:val="36"/>
          <w:sz w:val="48"/>
          <w:szCs w:val="48"/>
          <w:lang w:eastAsia="ru-RU"/>
        </w:rPr>
        <w:t>«Літній відпочинок дітей»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Літо прийшло! З ним ми пов’язуємо свої мрії про відпочинок, про виїзд на природу. Особливо хочеться порадувати літнім відпочинком дітей. Прагнення батьків оздоровити своїх дітей — мабуть, сьогодні єдина сила, яка здатна це реалізувати. На природі можна навчити дітей:</w:t>
      </w:r>
    </w:p>
    <w:p w:rsidR="00B27AF0" w:rsidRDefault="00B27AF0" w:rsidP="00B27AF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самостійності;</w:t>
      </w:r>
    </w:p>
    <w:p w:rsidR="00B27AF0" w:rsidRDefault="00B27AF0" w:rsidP="00B27AF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сміливості, нічого не боятися;</w:t>
      </w:r>
    </w:p>
    <w:p w:rsidR="00B27AF0" w:rsidRDefault="00B27AF0" w:rsidP="00B27AF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плавати, бігати, стрибати;</w:t>
      </w:r>
    </w:p>
    <w:p w:rsidR="00B27AF0" w:rsidRDefault="00B27AF0" w:rsidP="00B27AF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розширювати знання про рослин, тварин, природні явища;</w:t>
      </w:r>
    </w:p>
    <w:p w:rsidR="00B27AF0" w:rsidRDefault="00B27AF0" w:rsidP="00B27AF0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отримувати емоційне задоволення.</w:t>
      </w:r>
    </w:p>
    <w:p w:rsidR="00B27AF0" w:rsidRDefault="00B27AF0" w:rsidP="00B27AF0">
      <w:pPr>
        <w:pStyle w:val="wymcenter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B27AF0" w:rsidRDefault="00B27AF0" w:rsidP="00B27AF0">
      <w:pPr>
        <w:shd w:val="clear" w:color="auto" w:fill="FFFFFF"/>
        <w:spacing w:before="15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Поради щодо організації корисного літнього відпочинку дітей</w:t>
      </w:r>
    </w:p>
    <w:p w:rsidR="00B27AF0" w:rsidRDefault="00B27AF0" w:rsidP="00B27AF0">
      <w:pPr>
        <w:shd w:val="clear" w:color="auto" w:fill="FFFFFF"/>
        <w:spacing w:before="150"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943600" cy="3020060"/>
            <wp:effectExtent l="19050" t="0" r="0" b="0"/>
            <wp:docPr id="1" name="Рисунок 3" descr="Летний отдых детей | СГУ - Саратовский государственный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Летний отдых детей | СГУ - Саратовский государственный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0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F0" w:rsidRDefault="00B27AF0" w:rsidP="00B27AF0">
      <w:pPr>
        <w:shd w:val="clear" w:color="auto" w:fill="FFFFFF"/>
        <w:spacing w:after="0" w:line="405" w:lineRule="atLeast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Ось і настала пора жаркого сонця та надзвичайно радісного настрою. Проте, літо– це ще найбільше сприятлива пора для відпочинку, загартування та оздоровлення дітей, тому, порада батькам – використати  цей період із максимальною користю: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t>необхідно дотримуватись  режиму дня дитини;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t>ретельно спостерігати за раціоном харчування дитини, особливо за якістю та безпечністю продуктів харчування, адже в літній період багато з них швидко псуються;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t>включати до меню щодня більше свіжих  овочів, фруктів, ягід, які  необхідно ретельно мити під проточною водою;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lastRenderedPageBreak/>
        <w:t>обов’язково слідкувати за питним режимом дитини, попереджати дітей про небезпеку захворювань шлунково-кишкового тракту при вживанні води з випадкових джерел: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t>для попередження виникнення теплового або сонячного удару,  дитину одягати відповідно до погодних умов, не забувати про головний убір;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t>слідкувати за дотриманням дитиною елементарних правил особистої гігієни – обов’язково мити руки перед вживанням їжі, після відвідування туалету, при поверненні додому після прогулянки, попередивши дитину, що тільки таким чином можна уникнути захворювань на кишкові інфекції;</w:t>
      </w:r>
    </w:p>
    <w:p w:rsidR="00B27AF0" w:rsidRDefault="00B27AF0" w:rsidP="00B27AF0">
      <w:pPr>
        <w:numPr>
          <w:ilvl w:val="0"/>
          <w:numId w:val="2"/>
        </w:numPr>
        <w:shd w:val="clear" w:color="auto" w:fill="FFFFFF"/>
        <w:spacing w:after="0" w:line="240" w:lineRule="auto"/>
        <w:ind w:left="450" w:right="450"/>
        <w:jc w:val="both"/>
        <w:rPr>
          <w:rFonts w:ascii="Times New Roman" w:eastAsia="Times New Roman" w:hAnsi="Times New Roman" w:cs="Times New Roman"/>
          <w:color w:val="4284B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4284B0"/>
          <w:sz w:val="27"/>
          <w:szCs w:val="27"/>
          <w:lang w:eastAsia="ru-RU"/>
        </w:rPr>
        <w:t>загартовування дітей влітку дає широкі можливості для батьків зміцнити їх організм. Систематичне, регулярне загартовування  сприяє підвищенню фізичної і розумової працездатності дитини, а також зміцнює його нервову систему.</w:t>
      </w:r>
    </w:p>
    <w:p w:rsidR="00B27AF0" w:rsidRDefault="00B27AF0" w:rsidP="00B27AF0">
      <w:pPr>
        <w:shd w:val="clear" w:color="auto" w:fill="FFFFFF"/>
        <w:spacing w:before="150" w:after="150" w:line="405" w:lineRule="atLeast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В комплекс загартувальних процедур входять: водні процедури, повітряні ванни, сонячні ванни, прогулянки, заняття активними видами спорту, рухливі ігри. Ці процедури повинні застосовуватися відповідно до віку і стану здоров’я дитини, тому в кожному конкретному випадку їх вибір повинен бути індивідуальним. У разі наявності у дитини будь-яких серйозних проблем зі здоров’ям, перш, ніж почати його загартовувати, потрібно обов’язково проконсультуватися з цього питання у педіатра.</w:t>
      </w: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D1D1B"/>
          <w:sz w:val="27"/>
          <w:szCs w:val="27"/>
          <w:lang w:eastAsia="ru-RU"/>
        </w:rPr>
        <w:t>Літні водні процедури загартовування</w:t>
      </w: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 – це купання дітей в природних водоймах (озері, річці, морі). Такі процедури підходять дітям, починаючи з трирічного віку. Починати їх потрібно поступово. Перший раз дитина може перебувати в воді не більше 3-5 хвилин, після чого дитину потрібно ретельно витерти рушником і одягти в сухий одяг. З кожним разом тривалість перебування у воді можна збільшувати на 3 хвилини. Не варто проводити процедури купання в надто вітряну, похмуру і холодну погоду.</w:t>
      </w: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center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2D5CA6"/>
          <w:sz w:val="27"/>
          <w:szCs w:val="27"/>
          <w:lang w:val="ru-RU" w:eastAsia="ru-RU"/>
        </w:rPr>
        <w:drawing>
          <wp:inline distT="0" distB="0" distL="0" distR="0">
            <wp:extent cx="2397125" cy="1593215"/>
            <wp:effectExtent l="19050" t="0" r="3175" b="0"/>
            <wp:docPr id="2" name="Рисунок 5" descr="zakalivanie-detei-vodoi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zakalivanie-detei-vodoi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1593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D1D1B"/>
          <w:sz w:val="27"/>
          <w:szCs w:val="27"/>
          <w:lang w:eastAsia="ru-RU"/>
        </w:rPr>
        <w:t>Повітряні літні ванни </w:t>
      </w: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 xml:space="preserve">корисніше за все приймати на природі, де навколо багато зеленої рослинності, а отже – чисте повітря: в лісі, на березі водойми, в </w:t>
      </w: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lastRenderedPageBreak/>
        <w:t>парках, садах. Ці процедури підходять дітям будь-якого віку, але проводити їх слід, особливо на самому початку загартовування, тільки в сонячну, теплу, безвітряну погоду. Тривалість першої процедури для зовсім маленьких діток до 3 років повинна бути не більше 5 хвилин, потім тривалість процедур можна збільшувати кожного разу на 3 хвилини. Для прийняття повітряної ванни, дитинку потрібно зовсім роздягнути і дати їй походити босоніж по траві або пісочку, після чого, витерши їй ніжки, взути і одягнути.</w:t>
      </w: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center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5CA6"/>
          <w:sz w:val="27"/>
          <w:szCs w:val="27"/>
          <w:lang w:val="ru-RU" w:eastAsia="ru-RU"/>
        </w:rPr>
        <w:drawing>
          <wp:inline distT="0" distB="0" distL="0" distR="0">
            <wp:extent cx="2369185" cy="1787525"/>
            <wp:effectExtent l="19050" t="0" r="0" b="0"/>
            <wp:docPr id="3" name="Рисунок 6" descr="IMG201707270959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IMG2017072709591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D1D1B"/>
          <w:sz w:val="27"/>
          <w:szCs w:val="27"/>
          <w:lang w:eastAsia="ru-RU"/>
        </w:rPr>
        <w:t>Сонячні ванни</w:t>
      </w: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 влітку зазвичай поєднують з повітряними. Сонячні промені необхідні дитині. Вони дозволяють поповнити його організм вітаміном D. Перший раз на сонці можна бути не більше 10 хвилин, потім, з кожним разом, тривалість перебування на сонці можна збільшувати на 2 хвилини. Але не довше години, щоб не отримати сонячних опіків. Сонячні ванни можна приймати з 9 і до 10 години в ранковий час, і з 17 години в вечірній час.</w:t>
      </w: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</w:p>
    <w:p w:rsidR="00B27AF0" w:rsidRDefault="00B27AF0" w:rsidP="00B27AF0">
      <w:pPr>
        <w:shd w:val="clear" w:color="auto" w:fill="FFFFFF"/>
        <w:spacing w:after="0" w:line="405" w:lineRule="atLeast"/>
        <w:ind w:firstLine="708"/>
        <w:jc w:val="center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2D5CA6"/>
          <w:sz w:val="27"/>
          <w:szCs w:val="27"/>
          <w:lang w:val="ru-RU" w:eastAsia="ru-RU"/>
        </w:rPr>
        <w:drawing>
          <wp:inline distT="0" distB="0" distL="0" distR="0">
            <wp:extent cx="2535555" cy="1690370"/>
            <wp:effectExtent l="19050" t="0" r="0" b="0"/>
            <wp:docPr id="4" name="Рисунок 2" descr="img_545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_545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555" cy="16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7AF0" w:rsidRDefault="00B27AF0" w:rsidP="00B27AF0">
      <w:pPr>
        <w:shd w:val="clear" w:color="auto" w:fill="FFFFFF"/>
        <w:spacing w:before="150" w:after="150" w:line="405" w:lineRule="atLeast"/>
        <w:jc w:val="both"/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D1D1B"/>
          <w:sz w:val="27"/>
          <w:szCs w:val="27"/>
          <w:lang w:eastAsia="ru-RU"/>
        </w:rPr>
        <w:t>Комплекс процедур загартовування дітей влітку справа не складна, але уважно ставитися до цього процесу необхідно, щоб уникнути негативних наслідків.</w:t>
      </w:r>
    </w:p>
    <w:p w:rsidR="00B27AF0" w:rsidRDefault="00B27AF0" w:rsidP="00B27A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9"/>
          <w:lang w:val="uk-UA"/>
        </w:rPr>
      </w:pPr>
    </w:p>
    <w:p w:rsidR="00B27AF0" w:rsidRDefault="00B27AF0" w:rsidP="00B27A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9"/>
          <w:szCs w:val="29"/>
          <w:lang w:val="uk-UA"/>
        </w:rPr>
      </w:pPr>
    </w:p>
    <w:p w:rsidR="00B27AF0" w:rsidRDefault="00B27AF0" w:rsidP="00B27AF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40"/>
          <w:szCs w:val="4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40"/>
          <w:szCs w:val="40"/>
          <w:bdr w:val="none" w:sz="0" w:space="0" w:color="auto" w:frame="1"/>
          <w:lang w:eastAsia="ru-RU"/>
        </w:rPr>
        <w:t>Насамперед, не залишайте дітей без нагляду!!!</w:t>
      </w:r>
    </w:p>
    <w:p w:rsidR="00B27AF0" w:rsidRDefault="00B27AF0" w:rsidP="00B27AF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</w:pPr>
    </w:p>
    <w:p w:rsidR="00B27AF0" w:rsidRDefault="00B27AF0" w:rsidP="00B27AF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Оскільки, найчастіше  на  відпочинку  збираються різновікові компанії, то рекомендуємо  декілька  ігор, які будуть цікаві всім.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«Скільки шишок, відгадай»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Покладіть кілька шишок у непрозорий пакет або мішечок і запропонуйте малятам відгадати, скільки їх там, підказуючи словами «більше» та «менше».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«Влучний стрілець»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Відзначте лінію, від якої буде вестися стрільба. Поставте на невеликій відстані відро або капелюх, і нехай діти вправляються в метанні, закидаючи туди шишки.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 Не забудьте взяти з собою м’яч! Адже з м’ячем можна грати в різні ігри, наприклад волейбол, футбол, баскетбол. А ще пропонуємо вам ось такі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«Швидкий м’яч»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Усі великі та маленькі гравці стають , коло і починають передавати по колу м’яч. Поступово темп гри зростає. Якщо хто-небудь із гравців м’яч упустив, він залишає гру і виходить з кола. Виграє той, хто залишився останнім.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«Відбий м’яч»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Гравці по черзі відбивають руками м’яч в землю. Виграє той, хто більше разів відіб’є м’яч. Можна відбивати м’яч  ногою вверх.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2B2A29"/>
          <w:sz w:val="21"/>
          <w:szCs w:val="21"/>
          <w:lang w:eastAsia="ru-RU"/>
        </w:rPr>
      </w:pP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«Правда чи ні?»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Гравці стають в рядок, або півколом. Один ведучий стає навпроти, по черзі ставить запитання кожному і кидає м’яча. Гравець  відповідає «Так» або «Ні». Якщо відповідь «Правда», то він ловить м’яч і повертає його ведучому. Якщо ж «ні», то м’яч не ловлять, ведучий його кидає наступному гравцеві. Наприклад: «Правда, що літаки літають?», «Правда, що на ялинці ростуть яблука?»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«Дожени»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Всі гравці стають у коло. Два, які стоять один навпроти одного, тримають в руках по м’ячу. За командою гравці починають передавати м’яч по колу в одному напрямку намагаючись, щоб один м’яч наздогнав інший. Той, у кого виявиться два м’ячі отримує штрафний бал.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«Біля багаття»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Діти з задоволенням допоможуть татам розпалити багаття. Попросіть їх зібрати хмиз і дрова. Покажіть, як правильно розпалювати багаття. Тут можна співати улюблені пісні, відгадувати загадки або грати в ігри з словами.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«Зіпсований телефон»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Одна дитина придумує слово і говорить його на вухо сусідові, той передає почуте наступному гравцеві. Коли слово «обійде» коло, останній гравець повинен його назвати вголос.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«Асоціації» і «Порівняння»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lastRenderedPageBreak/>
        <w:t>Поясніть їм, що таке асоціації, порівняння.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Наприклад, коли ми говоримо «зима», то відразу згадуємо сніг. І так далі. Перший гравець вимовляє слово, а наступний швидко говорить далі. Скажімо «Слон — Африка», «Африка — Мавпа», Мавпа – Зоопарк, «Зоопарк — звірі»…, «Великий – малий, високий – низький, тонкий – товстий, гарячий – холодний…».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2B2A29"/>
          <w:kern w:val="36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«На пляжі»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Це ігри з водою та піском. Кожен малюк з задоволенням будує, пересипає, ліпить. Дитина, якій 2 роки, ще не може по-справжньому ліпити пасочки, тому сідайте в пісок і ліпіть з нею разом. Малюк буде бачити, як дорослі це роблять, і намагатиметься їх наслідувати.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Покажіть маляті: ось сухий пісок, ось — мокрий. Сухий можна пересипати, а з мокрого робити будівлі. На прогулянку беріть кілька відер: різного розміру, формочки для піску.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2B2A29"/>
          <w:sz w:val="21"/>
          <w:szCs w:val="21"/>
          <w:lang w:eastAsia="ru-RU"/>
        </w:rPr>
      </w:pP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bdr w:val="none" w:sz="0" w:space="0" w:color="auto" w:frame="1"/>
          <w:lang w:eastAsia="ru-RU"/>
        </w:rPr>
        <w:t> Увага! Перш, ніж грати у воді, згадайте правила.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1. Не залишайте дітей у воді без нагляду!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2. Надувні іграшки і приладдя для плавання розраховані тільки на те, що дорослий перебуває поруч з дитиною.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3.  Стежте, щоб малюк не перегрівся на сонці. Одягайте на голову сонцезахисні капелюхи, панамки. Не перебувайте на сонці довгий час.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4. Не забувайте напувати дітлахів водою, тому що на пляжі буває дуже спекотно.</w:t>
      </w:r>
    </w:p>
    <w:p w:rsidR="00B27AF0" w:rsidRDefault="00B27AF0" w:rsidP="00B27AF0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2B2A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kern w:val="36"/>
          <w:sz w:val="36"/>
          <w:szCs w:val="36"/>
          <w:bdr w:val="none" w:sz="0" w:space="0" w:color="auto" w:frame="1"/>
          <w:lang w:eastAsia="ru-RU"/>
        </w:rPr>
        <w:t> 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2B2A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bdr w:val="none" w:sz="0" w:space="0" w:color="auto" w:frame="1"/>
          <w:lang w:eastAsia="ru-RU"/>
        </w:rPr>
        <w:t>Якщо дитина залишилася в місті?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2B2A29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993366"/>
          <w:sz w:val="36"/>
          <w:szCs w:val="36"/>
          <w:bdr w:val="none" w:sz="0" w:space="0" w:color="auto" w:frame="1"/>
          <w:lang w:eastAsia="ru-RU"/>
        </w:rPr>
        <w:t>Як зробити, щоб дитина цікаво провела літо?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Нехай у неї завжди під рукою будуть різні фарби, фломастери, олівці, папір, пластилін. Яскраві, соковиті фарби на малюнках говоритимуть про те, що з дитиною все добре.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Відвідайте з малюком всі музеї вашого міста.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Бувайте більше на свіжому повітрі. Познайомте дитину з комахами. Особливості поведінки комах, незвичне забарвлення, способи польоту викликають великий інтерес у дітей. Спостереження за комахами сприяє розумінню дітьми взаємозв’язків живої і неживої природи і дбайливого ставлення до неї.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Багато читайте дітям: вірші, оповідання, казки, загадуйте загадки.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>Відпочити зі своєю дитиною — це чудова можливість побути з нею наодинці, подивитися на неї іншими очима, порадіти тому, як вона виросла і як багато її цікавить.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7"/>
          <w:szCs w:val="27"/>
          <w:bdr w:val="none" w:sz="0" w:space="0" w:color="auto" w:frame="1"/>
          <w:lang w:eastAsia="ru-RU"/>
        </w:rPr>
        <w:t xml:space="preserve"> А ще загартуватись, оздоровитись, засмагнути, дізнатись багато цікавого.</w:t>
      </w: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2B2A29"/>
          <w:sz w:val="21"/>
          <w:szCs w:val="21"/>
          <w:lang w:eastAsia="ru-RU"/>
        </w:rPr>
      </w:pPr>
    </w:p>
    <w:p w:rsidR="00B27AF0" w:rsidRDefault="00B27AF0" w:rsidP="00B27AF0">
      <w:pPr>
        <w:shd w:val="clear" w:color="auto" w:fill="FFFFFF"/>
        <w:spacing w:after="0" w:line="240" w:lineRule="auto"/>
        <w:ind w:firstLine="480"/>
        <w:jc w:val="center"/>
        <w:textAlignment w:val="baseline"/>
        <w:rPr>
          <w:rFonts w:ascii="Times New Roman" w:eastAsia="Times New Roman" w:hAnsi="Times New Roman" w:cs="Times New Roman"/>
          <w:color w:val="2B2A29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56"/>
          <w:szCs w:val="56"/>
          <w:bdr w:val="none" w:sz="0" w:space="0" w:color="auto" w:frame="1"/>
          <w:lang w:eastAsia="ru-RU"/>
        </w:rPr>
        <w:lastRenderedPageBreak/>
        <w:t>ГАРНОГО ВАМ ВІДПОЧИНКУ! ТЕПЛОГО СОНЯЧНОГО ЛІТА!</w:t>
      </w:r>
    </w:p>
    <w:p w:rsidR="00FD2038" w:rsidRDefault="00FD2038"/>
    <w:sectPr w:rsidR="00FD2038" w:rsidSect="00FD2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F3E2E"/>
    <w:multiLevelType w:val="multilevel"/>
    <w:tmpl w:val="4DBC9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3B76D7"/>
    <w:multiLevelType w:val="multilevel"/>
    <w:tmpl w:val="F1C8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compat/>
  <w:rsids>
    <w:rsidRoot w:val="00B27AF0"/>
    <w:rsid w:val="00B27AF0"/>
    <w:rsid w:val="00FD2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F0"/>
    <w:pPr>
      <w:spacing w:after="160"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B27AF0"/>
    <w:pPr>
      <w:spacing w:after="0" w:line="240" w:lineRule="auto"/>
    </w:pPr>
    <w:rPr>
      <w:lang w:val="uk-UA"/>
    </w:rPr>
  </w:style>
  <w:style w:type="paragraph" w:customStyle="1" w:styleId="wymcenter">
    <w:name w:val="wym_center"/>
    <w:basedOn w:val="a"/>
    <w:uiPriority w:val="99"/>
    <w:semiHidden/>
    <w:rsid w:val="00B27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B27AF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27A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7AF0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t-dpss.gov.ua/wp-content/uploads/IMG20170727095915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t-dpss.gov.ua/wp-content/uploads/zakalivanie-detei-vodoi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://zt-dpss.gov.ua/wp-content/uploads/img_5451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1254</Words>
  <Characters>7153</Characters>
  <Application>Microsoft Office Word</Application>
  <DocSecurity>0</DocSecurity>
  <Lines>59</Lines>
  <Paragraphs>16</Paragraphs>
  <ScaleCrop>false</ScaleCrop>
  <Company/>
  <LinksUpToDate>false</LinksUpToDate>
  <CharactersWithSpaces>8391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2</cp:revision>
  <dcterms:created xsi:type="dcterms:W3CDTF">2024-07-11T04:31:00Z</dcterms:created>
  <dcterms:modified xsi:type="dcterms:W3CDTF">2024-07-11T04:33:00Z</dcterms:modified>
</cp:coreProperties>
</file>