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95" w:rsidRPr="004C1F95" w:rsidRDefault="004C1F95" w:rsidP="0036609B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 </w:t>
      </w:r>
    </w:p>
    <w:p w:rsidR="004C1F95" w:rsidRPr="004C1F95" w:rsidRDefault="004C1F95" w:rsidP="004C1F95">
      <w:pPr>
        <w:ind w:left="-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(повне найменування підприємства із зазначенням підпорядкованості)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</w:t>
      </w:r>
    </w:p>
    <w:p w:rsidR="004C1F95" w:rsidRPr="004C1F95" w:rsidRDefault="004C1F95" w:rsidP="004C1F95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наказ ________________________ </w:t>
      </w:r>
    </w:p>
    <w:p w:rsidR="004C1F95" w:rsidRPr="004C1F95" w:rsidRDefault="004C1F95" w:rsidP="004C1F95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(посада роботодавця </w:t>
      </w:r>
    </w:p>
    <w:p w:rsidR="004C1F95" w:rsidRPr="004C1F95" w:rsidRDefault="004C1F95" w:rsidP="004C1F95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 </w:t>
      </w:r>
    </w:p>
    <w:p w:rsidR="004C1F95" w:rsidRPr="004C1F95" w:rsidRDefault="004C1F95" w:rsidP="004C1F95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і найменування підприємства) </w:t>
      </w:r>
    </w:p>
    <w:p w:rsidR="004C1F95" w:rsidRPr="004C1F95" w:rsidRDefault="004C1F95" w:rsidP="004C1F95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________________ № _________ </w:t>
      </w:r>
    </w:p>
    <w:p w:rsidR="004C1F95" w:rsidRPr="004C1F95" w:rsidRDefault="004C1F95" w:rsidP="004C1F95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(число, місяць, рік)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b/>
          <w:sz w:val="24"/>
          <w:szCs w:val="24"/>
          <w:lang w:val="uk-UA"/>
        </w:rPr>
        <w:t>ІНСТРУКЦІЯ З ОХОРОНИ ПРАЦІ</w:t>
      </w:r>
    </w:p>
    <w:p w:rsidR="004C1F95" w:rsidRPr="004C1F95" w:rsidRDefault="004C1F95" w:rsidP="004C1F95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b/>
          <w:sz w:val="24"/>
          <w:szCs w:val="24"/>
          <w:lang w:val="uk-UA"/>
        </w:rPr>
        <w:t>для покоївки</w:t>
      </w:r>
    </w:p>
    <w:p w:rsidR="004C1F95" w:rsidRPr="004C1F95" w:rsidRDefault="004C1F95" w:rsidP="004C1F9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b/>
          <w:sz w:val="24"/>
          <w:szCs w:val="24"/>
          <w:lang w:val="uk-UA"/>
        </w:rPr>
        <w:t>1. Загальні вимоги з охорони праці</w:t>
      </w:r>
    </w:p>
    <w:p w:rsidR="004C1F95" w:rsidRPr="004C1F95" w:rsidRDefault="004C1F95" w:rsidP="004C1F9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Ця інструкція встановлює вимоги з охорони праці для покоївки готелю (далі — покоївка). </w:t>
      </w:r>
    </w:p>
    <w:p w:rsidR="004C1F95" w:rsidRPr="004C1F95" w:rsidRDefault="004C1F95" w:rsidP="004C1F9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До роботи покоївкою допускаються особи, які пройшли в установленому порядку медичний огляд, інструктаж з питань охорони праці та пожежної безпеки, з групою з електробезпеки I. </w:t>
      </w:r>
    </w:p>
    <w:p w:rsidR="004C1F95" w:rsidRPr="004C1F95" w:rsidRDefault="004C1F95" w:rsidP="004C1F95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Покоївка зобов’язана: </w:t>
      </w:r>
    </w:p>
    <w:p w:rsidR="004C1F95" w:rsidRPr="004C1F95" w:rsidRDefault="004C1F95" w:rsidP="004C1F9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додержувати правил внутрішнього розпорядку та умов колективного договору; </w:t>
      </w:r>
    </w:p>
    <w:p w:rsidR="004C1F95" w:rsidRPr="004C1F95" w:rsidRDefault="004C1F95" w:rsidP="004C1F9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виконувати доручену їй роботу; </w:t>
      </w:r>
    </w:p>
    <w:p w:rsidR="004C1F95" w:rsidRPr="004C1F95" w:rsidRDefault="004C1F95" w:rsidP="004C1F9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дотримуватися технології виконання робіт, застосовувати способи, що забезпечують безпеку праці; </w:t>
      </w:r>
    </w:p>
    <w:p w:rsidR="004C1F95" w:rsidRPr="004C1F95" w:rsidRDefault="004C1F95" w:rsidP="004C1F9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виконувати вимоги з охорони праці та пожежної безпеки, знати сигнали оповіщення при пожежі, порядок дій при пожежі, місцезнаходження засобів пожежогасіння та вміти ними користуватися; </w:t>
      </w:r>
    </w:p>
    <w:p w:rsidR="004C1F95" w:rsidRPr="004C1F95" w:rsidRDefault="004C1F95" w:rsidP="004C1F9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повідомляти свого керівника, а в разі його відсутності — іншу посадову особу готелю про будь-яку ситуацію, що загрожує життю й здоров’ю людей, про кожен нещасний випадок, що стався в готелі, помічені несправності обладнання, інструменту чи засобів захисту або про їх нестачу; до усунення недоліків до роботи не приступати;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дотримуватися правил особистої гігієни, правильно використовувати спецодяг, спецвзуття та інші засоби індивідуального захисту (далі — ЗІЗ) відповідно до умов і характеристик виконуваної роботи;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знати прийоми надання першої медичної допомоги потерпілим при нещасних випадках.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Покоївці не дозволяється: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перебувати в стані алкогольного, наркотичного чи токсичного сп’яніння, розпивати спиртні напої, вживати наркотичні засоби, психотропні чи токсичні речовини на робочому місці чи в робочий час, курити в невстановлених місцях;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виконувати певні роботи без використання належних для цього ЗІЗ.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На покоївку в процесі праці можуть впливати такі небезпечні та/чи шкідливі виробничі фактори: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гострі крайки, задирки, шерехатості поверхонь, які прибирають;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підвищена температура води;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загроза посковзнутися на вологій підлозі під час прибирання приміщень;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підвищена напруга в електромережі;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недостатнє освітлення робочої зони;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фізичні перевантаження при підійманні та переміщенні важких речей;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нервово-психічні перевантаження.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Залежно від конкретних умов праці на покоївку можуть впливати також і інші шкідливі та/чи небезпечні виробничі фактори.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Покоївку, яка порушує вимоги з охорони праці, можна притягнути до відповідальності згідно із законодавством. </w:t>
      </w:r>
    </w:p>
    <w:p w:rsidR="004C1F95" w:rsidRPr="004C1F95" w:rsidRDefault="004C1F95" w:rsidP="004C1F95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b/>
          <w:sz w:val="24"/>
          <w:szCs w:val="24"/>
          <w:lang w:val="uk-UA"/>
        </w:rPr>
        <w:t>2. Вимоги безпеки перед початком роботи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Перед початком роботи покоївка зобов’язана: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перевірити справність ЗІЗ, чи нема пошкоджень, перед їх використанням. Користуватися несправними (неперевіреними) ЗІЗ не допускається;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надіти ЗІЗ, які відповідають виконуваній роботі, згідно з правилами їх носіння;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перевірити, оглянувши зовні: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– відповідність робочого місця вимогам безпеки. Якщо треба, привести його до ладу, прибрати сторонні предмети, звільнити підходи до обладнання;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– справність вентилів кранів гарячої і холодної води, стан підлоги та інших поверхонь, які прибирають, робочого інвентарю та інших пристроїв, термін придатності хімічних засобів;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перевірити достатність освітлення робочого місця.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Виявивши несправності обладнання, треба повідомити безпосереднього керівника, а якщо він відсутній — іншу посадову особу готелю.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У журналі приймання-здавання зміни робиться відповідний запис.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3. Вимоги безпеки при виконанні роботи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виконання роботи з прибирання приміщень покоївка зобов’язана: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виконувати лише ту роботу, яка входить до її професійних (службових) обов’язків і якої вона навчена;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не допускати відхилень від технологічного процесу прибирання, приготування мийних і дезінфікувальних розчинів;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перевіряти під час миття вікон міцність (надійність) кріплення рам і скла;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мити шибки і вітражі першого поверху щітками з довгими ручками, а вітражі зовні будівлі — зі шлангів, під’єднаних до водогону. Мити віконне скло з підвіконня не дозволяється;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переконатися, що нема цвяхів, штирів, які стирчать, гострих крайок під час протирання меблів, дверей, стін;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мити підлогу в ЗІЗ із використанням швабри. Вимиту підлогу треба витирати насухо;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— протирати електричні розетки, вимикачі, інші електроприлади тільки сухою ганчіркою та при їх повному відключенні;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стежити за рівнем забруднення фільтра пилососа, щоб уникнути перегріву його електродвигуна;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прибирати сміття лише за допомогою віника, щітки, совка та іншого інвентарю для прибирання;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використовувати для перевезення мийних засобів, інвентарю для прибирання, чистої і використаної білизни справні інвентарні візки чи контейнери та пересувати їх у напрямку «від себе»;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завантажувати під час перевезення білизни інвентарний візок чи контейнер рівномірно, розподіляючи білизну по всій площині платформи візка;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важкі речі розміщувати насподі;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прибирати санітарно-побутові приміщення з використанням дозволених до використання мийних засобів; провітрювати й дезінфікувати санітарно-побутові приміщення не рідше одного разу на тиждень;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Під час прибирання приміщення покоївці не дозволяється: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виконувати роботи на висоті понад 1,3 м від рівня підлоги. Якщо треба працювати на висоті понад 1,3 м над підлогою, слід звернутися до безпосереднього керівника, а в разі його відсутності — до іншої посадової особи готелю, щоб доручили виконувати такі роботи працівникові, який пройшов спеціальне навчання, медичний огляд і цільовий інструктаж з безпечних умов праці;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розставляти інвентар для прибирання в коридорі;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При роботі з електроприладами покоївці не дозволяється: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залишати електроприлади увімкненими без догляду;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вимикати їх з електромережі, смикаючи за провід;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пересувати їх, потягнувши за провід.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Закінчивши працювати з електропраскою, покоївка повинна вимкнути її з електромережі, а потім поставити на спеціальну підставку чи торець корпусу праски.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Хімічні засоби, за допомогою яких прибирають, треба використовувати згідно з вимогами інструкції виробника та зберігати лише в оригінальній упаковці. Зберігати хімічні речовини відкритими не допускається.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На інвентарі для прибирання санітарно-побутових приміщень має бути спеціальне маркування; його зберігають окремо від іншого інвентарю. </w:t>
      </w:r>
    </w:p>
    <w:p w:rsidR="004C1F95" w:rsidRPr="004C1F95" w:rsidRDefault="004C1F95" w:rsidP="004C1F95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b/>
          <w:sz w:val="24"/>
          <w:szCs w:val="24"/>
          <w:lang w:val="uk-UA"/>
        </w:rPr>
        <w:t>4. Вимоги безпеки по завершенні роботи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Завершивши роботу, покоївка зобов’язана: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почистити й прибрати інвентар, ЗІЗ, мийні та дезінфікувальні засоби у встановлене місце зберігання;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повідомити безпосереднього керівника чи іншу посадову особу готелю про неполадки в роботі обладнання;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зробити запис у журналі приймання-здавання зміни.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Завершивши роботу, треба вимити обличчя і руки теплою водою з милом, по змозі — прийняти душ. </w:t>
      </w:r>
    </w:p>
    <w:p w:rsidR="004C1F95" w:rsidRPr="004C1F95" w:rsidRDefault="004C1F95" w:rsidP="004C1F95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b/>
          <w:sz w:val="24"/>
          <w:szCs w:val="24"/>
          <w:lang w:val="uk-UA"/>
        </w:rPr>
        <w:t>5. Вимоги безпеки в аварійних ситуаціях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При виникненні аварійної ситуації покоївка зобов’язана: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— припинити роботу, відімкнути електроприлади, які використовувалися, вжити заходів щодо евакуації людей з небезпечної зони, викликати аварійні служби;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повідомити про подію безпосереднього керівника, а в разі його відсутності — іншу посадову особу готелю;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вжити заходів з усунення причин аварійної ситуації.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Відновлювати роботу допускається за розпорядженням роботодавця й лише після усунення причин, що призвели до аварійної ситуації та/чи нещасного випадку.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У разі виникнення пожежі чи займання треба: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припинити роботу;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знеструмити електроприлади в зоні пожежі чи займання;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приступити до гасіння осередку пожежі засобами пожежогасіння та водночас повідомити безпосереднього керівника чи іншу посадову особу готелю. Якщо неможливо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ліквідувати осередок пожежі, треба повідомити про неї у пожежну службу, вказавши адресу готелю, місце пожежі, повідомити про наявність у будівлі людей, інші дані;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при загрозі життю чи здоров’ю негайно покинути місце пожежі шляхами евакуації;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повідомити прибулим представникам пожежної служби потрібні їм дані про осередок пожежі та заходи, вжиті для його ліквідації.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При виникненні нещасного випадку треба: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вжити заходів з припинення дії на потерпілого пошкоджувального фактора, надати йому першу медичну допомогу, викликати на місце події медичних працівників або вжити заходів для направлення потерпілого до медичного закладу;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забезпечити до початку розслідування нещасного випадку збереження обстановки на місці події, якщо це не становить загрози життю, здоров’ю оточуючих людей чи майну;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— повідомити про нещасний випадок безпосереднього керівника чи іншу посадову особу готелю. 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У разі травмування та/чи різкого погіршення здоров’я покоївка повинна припинити роботу, вимкнути обладнання, повідомити про це безпосереднього керівника чи іншу посадову особу готелю та, якщо треба, звернутися до лікаря. </w:t>
      </w:r>
    </w:p>
    <w:p w:rsidR="004C1F95" w:rsidRPr="004C1F95" w:rsidRDefault="004C1F95" w:rsidP="004C1F95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         _________________           ___________________________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(посада керівника підро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зділу            </w:t>
      </w: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(особистий підпис)                       (прізвище, ініціали)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(підприємства)-розробника) </w:t>
      </w:r>
    </w:p>
    <w:p w:rsidR="004C1F95" w:rsidRPr="004C1F95" w:rsidRDefault="004C1F95" w:rsidP="004C1F9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УЗГОДЖЕНО: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Керівник (спеціаліст) служби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охорони праці підприємства               __________________                        _________________                       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(особистий підпис)                              (прізвище, ініціали)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Юрисконсульт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_________________            ___________________________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(особистий підпис)                              (прізвище, ініціали)       </w:t>
      </w: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ind w:left="-42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C1F95">
        <w:rPr>
          <w:rFonts w:ascii="Times New Roman" w:hAnsi="Times New Roman" w:cs="Times New Roman"/>
          <w:b/>
          <w:sz w:val="32"/>
          <w:szCs w:val="32"/>
          <w:lang w:val="uk-UA"/>
        </w:rPr>
        <w:t>Посадова   інструкція портьє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1.1  Знає та застосовує у діяльності: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   - правила користування і внутрішнього розпорядку у готелі;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   - прейскуранти цін на номери, місця та платні послуги у готелі;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   - правила прийому та обслуговування громадян України та іноземців;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   - розміщення і час роботи всіх служб готелю;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   - порядок ведення журналів обліку осіб, які проживають у готелі, бронювання номерів (місць), складання відомості обліку руху номерів і місць, реєстрації національних документів іноземних громадян;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   - порядок розрахунків з особами, які проживають у готелі;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 xml:space="preserve">      - правила протипожежного захисту.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1.2. Портьє призначається на посаду та звільняється з посади наказом по організації (підприємству/організації).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1.3. Портьє підпорядковується безпосередньо _ _ _ _ _ _ _ _ _ _ 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1.4. Портьє керує роботою _ _ _ _ _ _ _ _ _ _ 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1.5. Портьє під час відсутності, заміщається особою, призначеною в установленому порядку, яка набуває відповідних прав і несе відповідальність за належне виконання покладених на нього обов'язків.</w:t>
      </w:r>
    </w:p>
    <w:p w:rsidR="004C1F95" w:rsidRPr="004C1F95" w:rsidRDefault="004C1F95" w:rsidP="004C1F95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b/>
          <w:sz w:val="24"/>
          <w:szCs w:val="24"/>
          <w:lang w:val="uk-UA"/>
        </w:rPr>
        <w:t>2. Характеристика робіт, завдання та посадові обов'язки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2.1. Забезпечує збереження, видачу та одержання особами, які проживають у готелі, ключів від номерів.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2.2. Приймає і своєчасно вручає направлену на адресу осіб, які проживають у готелі, кореспонденцію.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2.3. Інформує про послуги, що надаються в готелі, приймає замовлення на ці послуги, контролює своєчасність і якість їх виконання.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2.4. За дорученням адміністратора веде журнал обліку громадян України та іноземців, реєструє заявки на бронювання номерів (місць).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2.5. Повідомляє адміністратору оперативні дані про номери (місця), що звільняються.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2.6. Наглядає за порядком у вестибюлі.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2.7. Забезпечує виконання діючих правил користування і внутрішнього розпорядку у готелі.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2.8. Дає інформацію особам, які проживають у готелі, з різних питань.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2.9. Виконує у разі відсутності адміністратора його функції.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2.10. Знає, розуміє і застосовує діючі нормативні документи, що стосуються його діяльності.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2.11. Знає і виконує вимоги нормативних актів про охорону праці та навколишнього середовища, дотримується норм, методів і прийомів безпечного виконання робіт.</w:t>
      </w:r>
    </w:p>
    <w:p w:rsidR="004C1F95" w:rsidRPr="004C1F95" w:rsidRDefault="004C1F95" w:rsidP="004C1F95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b/>
          <w:sz w:val="24"/>
          <w:szCs w:val="24"/>
          <w:lang w:val="uk-UA"/>
        </w:rPr>
        <w:t>3. Права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3.1. Портьє має право вживати дії для запобігання та усунення випадків будь-яких порушень або невідповідностей.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3.2. Портьє має право отримувати всі передбачені законодавством соціальні гарантії.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3.3. Портьє має право вимагати сприяння у виконанні своїх посадових обов'язків і здійсненні прав.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3.4. Портьє має право вимагати створення організаційно-технічних умов, необхідних для виконання посадових обов'язків та надання необхідного обладнання та інвентарю.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lastRenderedPageBreak/>
        <w:t>3.5. Портьє має право знайомитися з проектами документів, що стосуються його діяльності.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3.6. Портьє має право запитувати і отримувати документи, матеріали та інформацію, необхідні для виконання своїх посадових обов'язків і розпоряджень керівництва.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3.7. Портьє має право підвищувати свою професійну кваліфікацію.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3.8. Портьє має право повідомляти про виявлені в процесі своєї діяльності порушення і невідповідності і вносити пропозиції щодо їх усунення.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3.9. Портьє має право ознайомлюватися з документами, що визначають права та обов'язки за займаною посадою, критерії оцінки якості виконання посадових обов'язків.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4. Відповідальність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4.1. Портьє несе відповідальність за невиконання або несвоєчасне виконання покладених цією посадовою інструкцією обов`язків та (або) невикористання наданих прав.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4.2. Портьє несе відповідальність за недотримання правил внутрішнього трудового розпорядку, охорони праці, техніки безпеки, виробничої санітарії та протипожежного захисту.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4.3. Портьє несе відповідальність за розголошення інформації про організацію (підприємство/установу), що відноситься до комерційної таємниці.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4.4. Портьє несе відповідальність за невиконання або неналежне виконання вимог внутрішніх нормативних документів організації (підприємства/установи) та законних розпоряджень керівництва.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4.5. Портьє несе відповідальність за правопорушення, скоєні в процесі своєї діяльності, в межах, встановлених чинним адміністративним, кримінальним та цивільним законодавством.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4.6. Портьє несе відповідальність за завдання матеріального збитку організації (підприємству/установі) в межах, встановлених чинним адміністративним, кримінальним та цивільним законодавством.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4C1F95">
        <w:rPr>
          <w:rFonts w:ascii="Times New Roman" w:hAnsi="Times New Roman" w:cs="Times New Roman"/>
          <w:sz w:val="24"/>
          <w:szCs w:val="24"/>
          <w:lang w:val="uk-UA"/>
        </w:rPr>
        <w:t>4.7. Портьє несе відповідальність за неправомірне використання наданих службових повноважень, а також використання їх в особистих цілях.</w:t>
      </w: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4C1F95" w:rsidRPr="004C1F95" w:rsidRDefault="004C1F95" w:rsidP="004C1F9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C1F95" w:rsidRPr="004C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B6"/>
    <w:rsid w:val="00143741"/>
    <w:rsid w:val="00146EF4"/>
    <w:rsid w:val="00170CF9"/>
    <w:rsid w:val="00196691"/>
    <w:rsid w:val="001F3260"/>
    <w:rsid w:val="002245F6"/>
    <w:rsid w:val="0024072C"/>
    <w:rsid w:val="002608C8"/>
    <w:rsid w:val="00327271"/>
    <w:rsid w:val="0036609B"/>
    <w:rsid w:val="003B6FA4"/>
    <w:rsid w:val="003C110E"/>
    <w:rsid w:val="003C75BE"/>
    <w:rsid w:val="00417155"/>
    <w:rsid w:val="004C1F95"/>
    <w:rsid w:val="004E34EC"/>
    <w:rsid w:val="00531297"/>
    <w:rsid w:val="00550D14"/>
    <w:rsid w:val="005660A9"/>
    <w:rsid w:val="005F5C70"/>
    <w:rsid w:val="006563ED"/>
    <w:rsid w:val="006B3CC8"/>
    <w:rsid w:val="006F5145"/>
    <w:rsid w:val="00763D92"/>
    <w:rsid w:val="00775F58"/>
    <w:rsid w:val="007F300E"/>
    <w:rsid w:val="007F42D8"/>
    <w:rsid w:val="009228CB"/>
    <w:rsid w:val="00967485"/>
    <w:rsid w:val="0097700B"/>
    <w:rsid w:val="0098537B"/>
    <w:rsid w:val="009D2DAE"/>
    <w:rsid w:val="00A24C78"/>
    <w:rsid w:val="00A40DEE"/>
    <w:rsid w:val="00AB68A4"/>
    <w:rsid w:val="00B575A6"/>
    <w:rsid w:val="00B83D4A"/>
    <w:rsid w:val="00B968E4"/>
    <w:rsid w:val="00BF07FB"/>
    <w:rsid w:val="00C82B77"/>
    <w:rsid w:val="00C963DE"/>
    <w:rsid w:val="00CA1F72"/>
    <w:rsid w:val="00D075CD"/>
    <w:rsid w:val="00D22839"/>
    <w:rsid w:val="00D75CA3"/>
    <w:rsid w:val="00DD7358"/>
    <w:rsid w:val="00DE6424"/>
    <w:rsid w:val="00DF341E"/>
    <w:rsid w:val="00DF56B6"/>
    <w:rsid w:val="00E0744B"/>
    <w:rsid w:val="00E769C1"/>
    <w:rsid w:val="00EA6863"/>
    <w:rsid w:val="00ED2788"/>
    <w:rsid w:val="00F04233"/>
    <w:rsid w:val="00F221BD"/>
    <w:rsid w:val="00F60231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5F6"/>
    <w:rPr>
      <w:color w:val="0000FF" w:themeColor="hyperlink"/>
      <w:u w:val="single"/>
    </w:rPr>
  </w:style>
  <w:style w:type="paragraph" w:customStyle="1" w:styleId="Default">
    <w:name w:val="Default"/>
    <w:rsid w:val="007F3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5F6"/>
    <w:rPr>
      <w:color w:val="0000FF" w:themeColor="hyperlink"/>
      <w:u w:val="single"/>
    </w:rPr>
  </w:style>
  <w:style w:type="paragraph" w:customStyle="1" w:styleId="Default">
    <w:name w:val="Default"/>
    <w:rsid w:val="007F3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2097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11</cp:revision>
  <dcterms:created xsi:type="dcterms:W3CDTF">2024-02-16T06:12:00Z</dcterms:created>
  <dcterms:modified xsi:type="dcterms:W3CDTF">2024-02-16T06:32:00Z</dcterms:modified>
</cp:coreProperties>
</file>